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3E7380" w:rsidRDefault="003E7380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230D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hAnsi="Arial" w:cs="Arial"/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hAnsi="Arial" w:cs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hAnsi="Arial" w:cs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hAnsi="Arial" w:cs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hAnsi="Arial" w:cs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88389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hAnsi="Arial" w:cs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Тел. +49 9341 86-1125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hAnsi="Arial" w:cs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hAnsi="Arial" w:cs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015A7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hAnsi="Arial" w:cs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Июль 2015 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  <w:bidi w:val="0"/>
                  </w:pPr>
                  <w:r>
                    <w:rPr>
                      <w:rFonts w:ascii="Arial" w:hAnsi="Arial" w:cs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1802E0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ascii="Arial" w:hAnsi="Arial" w:cs="Arial"/>
          <w:sz w:val="36"/>
          <w:szCs w:val="36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Репортаж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1D07D5" w:rsidRPr="001D07D5" w:rsidRDefault="001D07D5" w:rsidP="001802E0">
      <w:pPr>
        <w:spacing w:line="360" w:lineRule="auto"/>
        <w:rPr>
          <w:rFonts w:ascii="Arial" w:hAnsi="Arial" w:cs="Arial"/>
          <w:b/>
          <w:sz w:val="32"/>
          <w:szCs w:val="32"/>
        </w:rPr>
        <w:bidi w:val="0"/>
      </w:pPr>
      <w:r>
        <w:rPr>
          <w:rFonts w:ascii="Arial" w:hAnsi="Arial" w:cs="Arial"/>
          <w:sz w:val="32"/>
          <w:szCs w:val="3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Södra делает ставку на сканерную технологию Weinig </w:t>
      </w:r>
    </w:p>
    <w:p w:rsidR="00FE1E5B" w:rsidRDefault="00FE1E5B" w:rsidP="001802E0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hAnsi="Arial" w:cs="Arial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Три подразделения компании Södra работают по всей цепочке создания стоимости, от лесопильного завода до биоэнергетики. </w:t>
      </w:r>
      <w:r>
        <w:rPr>
          <w:rFonts w:ascii="Arial" w:hAnsi="Arial" w:cs="Arial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Максимальная эффективность работы в строгальном цеху обеспечивается новейшей сканерной технологией.</w:t>
      </w:r>
      <w:r>
        <w:rPr>
          <w:rFonts w:ascii="Arial" w:hAnsi="Arial" w:cs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7F7CA5" w:rsidRDefault="00FE1E5B" w:rsidP="00D913EF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hAnsi="Arial" w:cs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Название концерна Södra, действующего по всему миру, тесно связано с образцовыми новаторскими решениями. Только в свои лесопильные заводы предприятие инвестирует в этом году 5 млн шведских крон. Применяемые производственные технологии постоянно оцениваются и должны соответствовать самым высоким требованиям к качеству и перспективному развитию. Недавно в поле зрения руководства попал сканер, использовавшийся раньше на строгальном производстве для сортировки по качеству. Его производительность и сервисное обслуживание больше не соответствовали высоким стандартам Södra. </w:t>
      </w:r>
    </w:p>
    <w:p w:rsidR="007F7CA5" w:rsidRDefault="007F7CA5" w:rsidP="00D913EF">
      <w:pPr>
        <w:spacing w:line="360" w:lineRule="auto"/>
        <w:rPr>
          <w:rFonts w:ascii="Arial" w:hAnsi="Arial" w:cs="Arial"/>
          <w:sz w:val="22"/>
          <w:szCs w:val="22"/>
        </w:rPr>
      </w:pPr>
    </w:p>
    <w:p w:rsidR="00D913EF" w:rsidRDefault="00914808" w:rsidP="00D913EF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hAnsi="Arial" w:cs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 выборе подходящего преемника важную роль играл полученный опыт. Менеджер проекта Роджер Йохансон привлек к дискуссии концерн Weinig. Ведь этот мировой лидер в области станков и систем для обработки массивной древесины в последние годы смог занять высокое положение в области сканерных технологий. Йохансон был знаком с топ-моделью Weinig CombiScan+ еще по своей работе на другом шведском предприятии. Там этот сканер полностью соответствовал всем поставленным требованиям. После интенсивных консультаций было принято решение о приобретении этой модели из Luxscan Line, тем более что она тем временем стала еще лучше. </w:t>
      </w:r>
    </w:p>
    <w:p w:rsidR="00D913EF" w:rsidRPr="001802E0" w:rsidRDefault="00D913EF" w:rsidP="00D913EF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hAnsi="Arial" w:cs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Компания Södra работает главным образом с сосной, которая сортируется на четыре сорта: classic, nordic, rustic и отходы. Для самого точной сортировки по этим видам качества в новом CombiScan+ S 600 используется четыре многофункциональных датчика с лазерными камерами и четыре цветных камеры. С учетом предстоящей замены строгального станка скорость сканера уже настроена на 200 пог. м/мин. Чтобы можно было использовать доски недостаточного качества, линия оснащена отрезными пилами, которые могут укорачивать доски с каждой стороны на длину до 900 мм. Эти пилы оптимально управляются сканером, что повышает выход готовой продукции из используемого материала. </w:t>
      </w:r>
    </w:p>
    <w:p w:rsidR="00C9155B" w:rsidRDefault="00C9155B" w:rsidP="00D913EF">
      <w:pPr>
        <w:spacing w:line="360" w:lineRule="auto"/>
        <w:rPr>
          <w:rFonts w:ascii="Arial" w:hAnsi="Arial" w:cs="Arial"/>
          <w:sz w:val="22"/>
          <w:szCs w:val="22"/>
        </w:rPr>
      </w:pPr>
    </w:p>
    <w:p w:rsidR="001404AD" w:rsidRDefault="00D913EF" w:rsidP="001802E0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hAnsi="Arial" w:cs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Не меньший приоритет для компании Södra имела гибкость в применении. И это неудивительно, ведь в настоящее время Södra выпускает детали с 17 различными профилями и шириной, поэтому для настройки оборудования раньше всегда требовалось немало усилий. И напротив, благодаря оптимизированному программному обеспечению для распознавания профилей, которое установлено на новом сканере, для настройки и начала производства новых профилей требуется самый минимум времени. Кроме того, новая машина без проблем справляется с особенностью производства, согласно которой некоторые профили строгаются только с трех сторон. Сканер можно точно настраивать на различные поверхности, и при этом он так же точно распознает нестроганые поверхности, как и строганые. Дополнительно имеется возможность проверки направления волокон со всех четырех сторон. Помимо этого для компании Södra на верхней и нижней стороне сканера был установлен модуль ACM, который существенно улучшает распознавание косых трещин. Чтобы еще больше улучшить оценку и сортировку деталей, дополнительно используется система измерения влажности, а также маркировочный модуль. Этот модуль при необходимости наносит на детали данные о кручёности доски, уровне влажности и сорте. </w:t>
      </w:r>
    </w:p>
    <w:p w:rsidR="001404AD" w:rsidRDefault="001404AD" w:rsidP="001802E0">
      <w:pPr>
        <w:spacing w:line="360" w:lineRule="auto"/>
        <w:rPr>
          <w:rFonts w:ascii="Arial" w:hAnsi="Arial" w:cs="Arial"/>
          <w:sz w:val="22"/>
          <w:szCs w:val="22"/>
        </w:rPr>
      </w:pPr>
    </w:p>
    <w:p w:rsidR="00154141" w:rsidRPr="001802E0" w:rsidRDefault="00154141" w:rsidP="00154141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hAnsi="Arial" w:cs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Благодаря хорошей подготовке на заводе Weinig Luxscan в Люксембурге, включая приемку оборудования, монтаж CombiScan+ 600 в месте эксплуатации занял меньше недели. Производственный директор Магнус Хольмберг очень доволен: «Как раз при такой высокой скорости работы, как у нас, каждый день простоя стоит много денег. Luxscan сработал очень профессионально, и сканер был введен в эксплуатацию в кратчайшие сроки».  Не менее важным для фирмы Södra с точки зрения стал хороший контакт с сотрудниками Luxscan с самого начала сотрудничества. «Удивительным образом переговоры на английском прошли лучше, чем на шведском, который мы используем во время работы с местными производителями», — выразил свое удивление Магнус Хольмберг. Солидная основа, благодаря которой компания Södra поставила только хорошие оценки сервису своего нового партнера. «Это очень важный аспект в случае такого высокотехнологичного продукта», — говорит Хольмберг. К настоящему моменту сканер уже несколько месяцев надежно выполняет свою работу. Высокая производительность и увеличение выхода готовой продукции благодаря оптимизированному использованию сырья, а также большая гибкость в применении — так выглядят основные пункты, которые заслужили особую похвалу фирмы Södra. Не менее важным для предприятия были простота в обслуживании и интуитивность в управлении. Благодаря такой позитивной реакции заказчика директор по сбыту Luxscan Жан-Филипп Хильдебранд с уверенностью утверждает: «Наши сканеры обеспечивают клиенту настоящую добавленную стоимость, и их можно превосходно адаптировать с учетом индивидуальных потребностей. Компания Södra увидела эти возможности и оптимально воспользовалась ими».</w:t>
      </w:r>
    </w:p>
    <w:p w:rsidR="00DA277B" w:rsidRDefault="00DA277B" w:rsidP="00681AC1">
      <w:pPr>
        <w:spacing w:line="360" w:lineRule="auto"/>
        <w:rPr>
          <w:rFonts w:ascii="Arial" w:hAnsi="Arial" w:cs="Arial"/>
          <w:sz w:val="18"/>
          <w:szCs w:val="18"/>
        </w:rPr>
      </w:pPr>
    </w:p>
    <w:p w:rsidR="004632C8" w:rsidRPr="00497837" w:rsidRDefault="004632C8" w:rsidP="00681AC1">
      <w:pPr>
        <w:spacing w:line="360" w:lineRule="auto"/>
        <w:rPr>
          <w:rFonts w:ascii="Arial" w:hAnsi="Arial" w:cs="Arial"/>
          <w:sz w:val="18"/>
          <w:szCs w:val="18"/>
        </w:rPr>
        <w:bidi w:val="0"/>
      </w:pPr>
      <w:r>
        <w:rPr>
          <w:rFonts w:ascii="Arial" w:hAnsi="Arial" w:cs="Arial"/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Фотография:</w:t>
      </w:r>
    </w:p>
    <w:p w:rsidR="004632C8" w:rsidRPr="00581F77" w:rsidRDefault="001802E0" w:rsidP="00581F77">
      <w:pPr>
        <w:spacing w:line="360" w:lineRule="auto"/>
        <w:rPr>
          <w:rFonts w:ascii="Arial" w:hAnsi="Arial" w:cs="Arial"/>
          <w:sz w:val="18"/>
          <w:szCs w:val="18"/>
        </w:rPr>
        <w:bidi w:val="0"/>
      </w:pPr>
      <w:r>
        <w:rPr>
          <w:rFonts w:ascii="Arial" w:hAnsi="Arial" w:cs="Arial"/>
          <w:sz w:val="18"/>
          <w:szCs w:val="18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Рады быстрому вводу в эксплуатацию: менеджер проекта Södra Роджер Йохансон и директор производства Магнус Хольмберг</w:t>
      </w:r>
    </w:p>
    <w:p w:rsidR="007D410C" w:rsidRPr="00581F77" w:rsidRDefault="007D410C" w:rsidP="00581F77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C9155B" w:rsidRDefault="00C9155B" w:rsidP="00681AC1">
      <w:pPr>
        <w:spacing w:line="360" w:lineRule="auto"/>
        <w:rPr>
          <w:rFonts w:ascii="Arial" w:hAnsi="Arial" w:cs="Arial"/>
          <w:sz w:val="18"/>
          <w:szCs w:val="18"/>
        </w:rPr>
      </w:pPr>
    </w:p>
    <w:p w:rsidR="00C9155B" w:rsidRPr="001802E0" w:rsidRDefault="00C9155B" w:rsidP="00C9155B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hAnsi="Arial" w:cs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Дополнительная информация о концерне Södra:</w:t>
      </w:r>
    </w:p>
    <w:p w:rsidR="00C9155B" w:rsidRPr="001802E0" w:rsidRDefault="00C9155B" w:rsidP="00C9155B">
      <w:pPr>
        <w:spacing w:line="360" w:lineRule="auto"/>
        <w:rPr>
          <w:rFonts w:ascii="Arial" w:hAnsi="Arial" w:cs="Arial"/>
          <w:sz w:val="22"/>
          <w:szCs w:val="22"/>
        </w:rPr>
        <w:bidi w:val="0"/>
      </w:pPr>
      <w:r>
        <w:rPr>
          <w:rFonts w:ascii="Arial" w:hAnsi="Arial" w:cs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www.sodra.com</w:t>
      </w:r>
    </w:p>
    <w:p w:rsidR="00C9155B" w:rsidRPr="00497837" w:rsidRDefault="00C9155B" w:rsidP="00681AC1">
      <w:pPr>
        <w:spacing w:line="360" w:lineRule="auto"/>
        <w:rPr>
          <w:rFonts w:ascii="Arial" w:hAnsi="Arial" w:cs="Arial"/>
          <w:sz w:val="18"/>
          <w:szCs w:val="18"/>
        </w:rPr>
      </w:pPr>
    </w:p>
    <w:p w:rsidR="00681AC1" w:rsidRPr="00681AC1" w:rsidRDefault="00681AC1" w:rsidP="00681AC1">
      <w:pPr>
        <w:spacing w:line="360" w:lineRule="auto"/>
        <w:rPr>
          <w:rFonts w:ascii="Arial" w:hAnsi="Arial" w:cs="Arial"/>
          <w:sz w:val="22"/>
          <w:szCs w:val="22"/>
        </w:rPr>
      </w:pPr>
    </w:p>
    <w:p w:rsidR="00BC1E0D" w:rsidRPr="00E62A32" w:rsidRDefault="00D86B08" w:rsidP="00E62A32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ascii="Arial" w:hAnsi="Arial" w:cs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BC1E0D" w:rsidRPr="00E62A32" w:rsidSect="00891E13">
      <w:headerReference w:type="default" r:id="rId8"/>
      <w:footerReference w:type="default" r:id="rId9"/>
      <w:type w:val="continuous"/>
      <w:pgSz w:w="11907" w:h="16840" w:code="9"/>
      <w:pgMar w:top="1418" w:right="3686" w:bottom="1418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26" w:rsidRDefault="00985926">
      <w:pPr>
        <w:bidi w:val="0"/>
      </w:pPr>
      <w:r>
        <w:separator/>
      </w:r>
    </w:p>
  </w:endnote>
  <w:endnote w:type="continuationSeparator" w:id="0">
    <w:p w:rsidR="00985926" w:rsidRDefault="00985926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30D33">
    <w:pPr>
      <w:pStyle w:val="Fuzeile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r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Weinigstrasse 2/4, 97941 Tauberbischofsheim ·Postfach 14 40, 97934 Tauberbischofsheim, Германия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26" w:rsidRDefault="00985926">
      <w:pPr>
        <w:bidi w:val="0"/>
      </w:pPr>
      <w:r>
        <w:separator/>
      </w:r>
    </w:p>
  </w:footnote>
  <w:footnote w:type="continuationSeparator" w:id="0">
    <w:p w:rsidR="00985926" w:rsidRDefault="00985926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230D33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796290" cy="1032510"/>
          <wp:effectExtent l="0" t="0" r="3810" b="0"/>
          <wp:docPr id="4" name="Image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.9pt;height:2.9pt" o:bullet="t">
        <v:imagedata r:id="rId1" o:title=""/>
      </v:shape>
    </w:pict>
  </w:numPicBullet>
  <w:numPicBullet w:numPicBulletId="1">
    <w:pict>
      <v:shape id="_x0000_i1036" type="#_x0000_t75" style="width:2.9pt;height:2.9pt" o:bullet="t">
        <v:imagedata r:id="rId2" o:title=""/>
      </v:shape>
    </w:pict>
  </w:numPicBullet>
  <w:numPicBullet w:numPicBulletId="2">
    <w:pict>
      <v:shape id="_x0000_i1037" type="#_x0000_t75" style="width:12pt;height:12pt" o:bullet="t">
        <v:imagedata r:id="rId3" o:title=""/>
      </v:shape>
    </w:pict>
  </w:numPicBullet>
  <w:abstractNum w:abstractNumId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8CC"/>
    <w:multiLevelType w:val="hybridMultilevel"/>
    <w:tmpl w:val="D66A1C3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BC28F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6"/>
  </w:num>
  <w:num w:numId="3">
    <w:abstractNumId w:val="7"/>
  </w:num>
  <w:num w:numId="4">
    <w:abstractNumId w:val="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15"/>
  </w:num>
  <w:num w:numId="10">
    <w:abstractNumId w:val="12"/>
  </w:num>
  <w:num w:numId="11">
    <w:abstractNumId w:val="11"/>
  </w:num>
  <w:num w:numId="12">
    <w:abstractNumId w:val="31"/>
  </w:num>
  <w:num w:numId="13">
    <w:abstractNumId w:val="2"/>
  </w:num>
  <w:num w:numId="14">
    <w:abstractNumId w:val="19"/>
  </w:num>
  <w:num w:numId="15">
    <w:abstractNumId w:val="10"/>
  </w:num>
  <w:num w:numId="16">
    <w:abstractNumId w:val="29"/>
  </w:num>
  <w:num w:numId="17">
    <w:abstractNumId w:val="18"/>
  </w:num>
  <w:num w:numId="18">
    <w:abstractNumId w:val="14"/>
  </w:num>
  <w:num w:numId="19">
    <w:abstractNumId w:val="25"/>
  </w:num>
  <w:num w:numId="20">
    <w:abstractNumId w:val="16"/>
  </w:num>
  <w:num w:numId="21">
    <w:abstractNumId w:val="4"/>
  </w:num>
  <w:num w:numId="22">
    <w:abstractNumId w:val="23"/>
  </w:num>
  <w:num w:numId="23">
    <w:abstractNumId w:val="13"/>
  </w:num>
  <w:num w:numId="24">
    <w:abstractNumId w:val="0"/>
  </w:num>
  <w:num w:numId="25">
    <w:abstractNumId w:val="20"/>
  </w:num>
  <w:num w:numId="26">
    <w:abstractNumId w:val="27"/>
  </w:num>
  <w:num w:numId="27">
    <w:abstractNumId w:val="3"/>
  </w:num>
  <w:num w:numId="28">
    <w:abstractNumId w:val="21"/>
  </w:num>
  <w:num w:numId="29">
    <w:abstractNumId w:val="22"/>
  </w:num>
  <w:num w:numId="30">
    <w:abstractNumId w:val="17"/>
  </w:num>
  <w:num w:numId="31">
    <w:abstractNumId w:val="8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D5"/>
    <w:rsid w:val="00015A75"/>
    <w:rsid w:val="00016737"/>
    <w:rsid w:val="00017B52"/>
    <w:rsid w:val="00017F0A"/>
    <w:rsid w:val="00020780"/>
    <w:rsid w:val="00022ED1"/>
    <w:rsid w:val="000269CE"/>
    <w:rsid w:val="00031E37"/>
    <w:rsid w:val="00033686"/>
    <w:rsid w:val="00042C01"/>
    <w:rsid w:val="000434FA"/>
    <w:rsid w:val="00047441"/>
    <w:rsid w:val="00054473"/>
    <w:rsid w:val="00056179"/>
    <w:rsid w:val="00060F3B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1DFE"/>
    <w:rsid w:val="000A41DE"/>
    <w:rsid w:val="000A7CB2"/>
    <w:rsid w:val="000B03AA"/>
    <w:rsid w:val="000C1A77"/>
    <w:rsid w:val="000C5468"/>
    <w:rsid w:val="000C5562"/>
    <w:rsid w:val="000C5DA9"/>
    <w:rsid w:val="000D37B8"/>
    <w:rsid w:val="000D3FD3"/>
    <w:rsid w:val="000D4AEA"/>
    <w:rsid w:val="000D5FED"/>
    <w:rsid w:val="000D63BF"/>
    <w:rsid w:val="000F6CEB"/>
    <w:rsid w:val="00106D18"/>
    <w:rsid w:val="00110FB2"/>
    <w:rsid w:val="0012082A"/>
    <w:rsid w:val="00121B05"/>
    <w:rsid w:val="001246C5"/>
    <w:rsid w:val="001330A3"/>
    <w:rsid w:val="001404AD"/>
    <w:rsid w:val="00143C49"/>
    <w:rsid w:val="0014402B"/>
    <w:rsid w:val="00146E69"/>
    <w:rsid w:val="00147885"/>
    <w:rsid w:val="0015135D"/>
    <w:rsid w:val="00153DC3"/>
    <w:rsid w:val="00154141"/>
    <w:rsid w:val="001542F4"/>
    <w:rsid w:val="00172AFD"/>
    <w:rsid w:val="001802E0"/>
    <w:rsid w:val="00186655"/>
    <w:rsid w:val="00187E2F"/>
    <w:rsid w:val="001936B6"/>
    <w:rsid w:val="00193A25"/>
    <w:rsid w:val="00193E23"/>
    <w:rsid w:val="0019531A"/>
    <w:rsid w:val="00197869"/>
    <w:rsid w:val="001A2A9C"/>
    <w:rsid w:val="001A5302"/>
    <w:rsid w:val="001B2E30"/>
    <w:rsid w:val="001C2C6F"/>
    <w:rsid w:val="001D0056"/>
    <w:rsid w:val="001D07D5"/>
    <w:rsid w:val="001D2B20"/>
    <w:rsid w:val="001D598F"/>
    <w:rsid w:val="001D75BB"/>
    <w:rsid w:val="001E0499"/>
    <w:rsid w:val="001F3B1E"/>
    <w:rsid w:val="001F453D"/>
    <w:rsid w:val="001F6B6C"/>
    <w:rsid w:val="001F75EC"/>
    <w:rsid w:val="00215B09"/>
    <w:rsid w:val="00230D33"/>
    <w:rsid w:val="002424BA"/>
    <w:rsid w:val="0025072C"/>
    <w:rsid w:val="00255D17"/>
    <w:rsid w:val="00264F2F"/>
    <w:rsid w:val="00272A4C"/>
    <w:rsid w:val="00273809"/>
    <w:rsid w:val="0028086B"/>
    <w:rsid w:val="00281AEE"/>
    <w:rsid w:val="00281E28"/>
    <w:rsid w:val="00290179"/>
    <w:rsid w:val="002932B1"/>
    <w:rsid w:val="00295091"/>
    <w:rsid w:val="00295C07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48CC"/>
    <w:rsid w:val="002F63B8"/>
    <w:rsid w:val="002F6DE8"/>
    <w:rsid w:val="00302B39"/>
    <w:rsid w:val="00303E2E"/>
    <w:rsid w:val="00303FE4"/>
    <w:rsid w:val="003044CC"/>
    <w:rsid w:val="00305757"/>
    <w:rsid w:val="00306012"/>
    <w:rsid w:val="003143C0"/>
    <w:rsid w:val="00314659"/>
    <w:rsid w:val="00317911"/>
    <w:rsid w:val="00321554"/>
    <w:rsid w:val="00333416"/>
    <w:rsid w:val="00334BF7"/>
    <w:rsid w:val="003370E6"/>
    <w:rsid w:val="003455A4"/>
    <w:rsid w:val="00351E44"/>
    <w:rsid w:val="00353B3E"/>
    <w:rsid w:val="00354B4D"/>
    <w:rsid w:val="00355890"/>
    <w:rsid w:val="003605C8"/>
    <w:rsid w:val="00363DD9"/>
    <w:rsid w:val="00363E0C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A7D4D"/>
    <w:rsid w:val="003B39DA"/>
    <w:rsid w:val="003C2A28"/>
    <w:rsid w:val="003C4162"/>
    <w:rsid w:val="003D207A"/>
    <w:rsid w:val="003D26FF"/>
    <w:rsid w:val="003D5961"/>
    <w:rsid w:val="003E2651"/>
    <w:rsid w:val="003E7380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7ED"/>
    <w:rsid w:val="004418EE"/>
    <w:rsid w:val="004428CB"/>
    <w:rsid w:val="00442DFE"/>
    <w:rsid w:val="004447A4"/>
    <w:rsid w:val="00446CEF"/>
    <w:rsid w:val="00447191"/>
    <w:rsid w:val="00450C08"/>
    <w:rsid w:val="00457433"/>
    <w:rsid w:val="0046217B"/>
    <w:rsid w:val="004632C8"/>
    <w:rsid w:val="0047216D"/>
    <w:rsid w:val="00473D54"/>
    <w:rsid w:val="004844F3"/>
    <w:rsid w:val="0049183F"/>
    <w:rsid w:val="00493F45"/>
    <w:rsid w:val="00497837"/>
    <w:rsid w:val="004A36AD"/>
    <w:rsid w:val="004A3DEF"/>
    <w:rsid w:val="004A50DA"/>
    <w:rsid w:val="004B0DF4"/>
    <w:rsid w:val="004B174E"/>
    <w:rsid w:val="004B7A79"/>
    <w:rsid w:val="004C1D6C"/>
    <w:rsid w:val="004C33FD"/>
    <w:rsid w:val="004C4D8A"/>
    <w:rsid w:val="004C7810"/>
    <w:rsid w:val="004D0764"/>
    <w:rsid w:val="004D2EC5"/>
    <w:rsid w:val="004D4DF0"/>
    <w:rsid w:val="004D581C"/>
    <w:rsid w:val="004E7828"/>
    <w:rsid w:val="004F2795"/>
    <w:rsid w:val="00507BB7"/>
    <w:rsid w:val="0051022E"/>
    <w:rsid w:val="0051485D"/>
    <w:rsid w:val="00522285"/>
    <w:rsid w:val="0052251B"/>
    <w:rsid w:val="00524558"/>
    <w:rsid w:val="005249DA"/>
    <w:rsid w:val="00525059"/>
    <w:rsid w:val="00536AB4"/>
    <w:rsid w:val="005406B9"/>
    <w:rsid w:val="00541C49"/>
    <w:rsid w:val="00544243"/>
    <w:rsid w:val="00544A41"/>
    <w:rsid w:val="00547849"/>
    <w:rsid w:val="005609A6"/>
    <w:rsid w:val="00562517"/>
    <w:rsid w:val="00562FE8"/>
    <w:rsid w:val="005734D0"/>
    <w:rsid w:val="0057463A"/>
    <w:rsid w:val="00581F77"/>
    <w:rsid w:val="00582964"/>
    <w:rsid w:val="0058779D"/>
    <w:rsid w:val="005A33ED"/>
    <w:rsid w:val="005A4D4B"/>
    <w:rsid w:val="005A50D3"/>
    <w:rsid w:val="005B6AF4"/>
    <w:rsid w:val="005C0081"/>
    <w:rsid w:val="005C25BC"/>
    <w:rsid w:val="005C5D64"/>
    <w:rsid w:val="005C7B88"/>
    <w:rsid w:val="005E62DD"/>
    <w:rsid w:val="005F0FEF"/>
    <w:rsid w:val="005F30DA"/>
    <w:rsid w:val="005F4A8B"/>
    <w:rsid w:val="005F7267"/>
    <w:rsid w:val="0060193A"/>
    <w:rsid w:val="006031EE"/>
    <w:rsid w:val="00606512"/>
    <w:rsid w:val="00606BAD"/>
    <w:rsid w:val="00611581"/>
    <w:rsid w:val="00620D9B"/>
    <w:rsid w:val="006238A1"/>
    <w:rsid w:val="00625EAB"/>
    <w:rsid w:val="00642205"/>
    <w:rsid w:val="00652E7D"/>
    <w:rsid w:val="0065398D"/>
    <w:rsid w:val="0066446F"/>
    <w:rsid w:val="00665A59"/>
    <w:rsid w:val="00681AC1"/>
    <w:rsid w:val="00691476"/>
    <w:rsid w:val="00694330"/>
    <w:rsid w:val="00695860"/>
    <w:rsid w:val="006B0241"/>
    <w:rsid w:val="006B2767"/>
    <w:rsid w:val="006C5EE8"/>
    <w:rsid w:val="006D02FD"/>
    <w:rsid w:val="006D228A"/>
    <w:rsid w:val="006E378D"/>
    <w:rsid w:val="00700B29"/>
    <w:rsid w:val="007029BB"/>
    <w:rsid w:val="007041D7"/>
    <w:rsid w:val="00705086"/>
    <w:rsid w:val="00705284"/>
    <w:rsid w:val="00707B3D"/>
    <w:rsid w:val="00730250"/>
    <w:rsid w:val="00730618"/>
    <w:rsid w:val="0073490E"/>
    <w:rsid w:val="00737740"/>
    <w:rsid w:val="007461EA"/>
    <w:rsid w:val="0074639A"/>
    <w:rsid w:val="007476BB"/>
    <w:rsid w:val="00755671"/>
    <w:rsid w:val="00757271"/>
    <w:rsid w:val="00767915"/>
    <w:rsid w:val="00772037"/>
    <w:rsid w:val="0078054B"/>
    <w:rsid w:val="00780E24"/>
    <w:rsid w:val="00785B5E"/>
    <w:rsid w:val="00786422"/>
    <w:rsid w:val="007954A4"/>
    <w:rsid w:val="007A059A"/>
    <w:rsid w:val="007A20DF"/>
    <w:rsid w:val="007A3A65"/>
    <w:rsid w:val="007B1B61"/>
    <w:rsid w:val="007B22DD"/>
    <w:rsid w:val="007C174B"/>
    <w:rsid w:val="007C457E"/>
    <w:rsid w:val="007C5258"/>
    <w:rsid w:val="007C7549"/>
    <w:rsid w:val="007D0312"/>
    <w:rsid w:val="007D410C"/>
    <w:rsid w:val="007D5FEA"/>
    <w:rsid w:val="007E591E"/>
    <w:rsid w:val="007E6396"/>
    <w:rsid w:val="007E76F6"/>
    <w:rsid w:val="007F3747"/>
    <w:rsid w:val="007F7CA5"/>
    <w:rsid w:val="00806C4C"/>
    <w:rsid w:val="00807530"/>
    <w:rsid w:val="008112D1"/>
    <w:rsid w:val="00811D11"/>
    <w:rsid w:val="00816B8B"/>
    <w:rsid w:val="008215CE"/>
    <w:rsid w:val="00825873"/>
    <w:rsid w:val="00827316"/>
    <w:rsid w:val="00834CAA"/>
    <w:rsid w:val="008417F8"/>
    <w:rsid w:val="00843410"/>
    <w:rsid w:val="00846B4C"/>
    <w:rsid w:val="00857649"/>
    <w:rsid w:val="00863FB8"/>
    <w:rsid w:val="008664C4"/>
    <w:rsid w:val="00866BD0"/>
    <w:rsid w:val="00867993"/>
    <w:rsid w:val="00871E96"/>
    <w:rsid w:val="00876032"/>
    <w:rsid w:val="0087772B"/>
    <w:rsid w:val="00883890"/>
    <w:rsid w:val="00885C76"/>
    <w:rsid w:val="008867F1"/>
    <w:rsid w:val="0088695E"/>
    <w:rsid w:val="00891E13"/>
    <w:rsid w:val="00894BAA"/>
    <w:rsid w:val="00896407"/>
    <w:rsid w:val="008A3014"/>
    <w:rsid w:val="008A3453"/>
    <w:rsid w:val="008A4FE4"/>
    <w:rsid w:val="008B5B90"/>
    <w:rsid w:val="008B7235"/>
    <w:rsid w:val="008C4F83"/>
    <w:rsid w:val="008C601F"/>
    <w:rsid w:val="008C78E0"/>
    <w:rsid w:val="008D6132"/>
    <w:rsid w:val="008E33BA"/>
    <w:rsid w:val="008E763D"/>
    <w:rsid w:val="008F27B8"/>
    <w:rsid w:val="008F46AD"/>
    <w:rsid w:val="008F7EC6"/>
    <w:rsid w:val="00903644"/>
    <w:rsid w:val="00914487"/>
    <w:rsid w:val="00914808"/>
    <w:rsid w:val="00920FF4"/>
    <w:rsid w:val="00926F6D"/>
    <w:rsid w:val="0093315B"/>
    <w:rsid w:val="0093418D"/>
    <w:rsid w:val="009352D6"/>
    <w:rsid w:val="00937AA2"/>
    <w:rsid w:val="0094006B"/>
    <w:rsid w:val="009608E4"/>
    <w:rsid w:val="009764B0"/>
    <w:rsid w:val="00985926"/>
    <w:rsid w:val="0099294D"/>
    <w:rsid w:val="00993AEC"/>
    <w:rsid w:val="00996950"/>
    <w:rsid w:val="009A3440"/>
    <w:rsid w:val="009B08CB"/>
    <w:rsid w:val="009B6082"/>
    <w:rsid w:val="009B6832"/>
    <w:rsid w:val="009B7D73"/>
    <w:rsid w:val="009C0E6B"/>
    <w:rsid w:val="009D0404"/>
    <w:rsid w:val="009D19C2"/>
    <w:rsid w:val="009D4ABC"/>
    <w:rsid w:val="009D5AF8"/>
    <w:rsid w:val="009D6D07"/>
    <w:rsid w:val="009E7953"/>
    <w:rsid w:val="009F02F3"/>
    <w:rsid w:val="009F2184"/>
    <w:rsid w:val="009F4873"/>
    <w:rsid w:val="009F4D3F"/>
    <w:rsid w:val="009F721A"/>
    <w:rsid w:val="009F7F66"/>
    <w:rsid w:val="00A12261"/>
    <w:rsid w:val="00A21165"/>
    <w:rsid w:val="00A2687F"/>
    <w:rsid w:val="00A31C08"/>
    <w:rsid w:val="00A40B95"/>
    <w:rsid w:val="00A451EF"/>
    <w:rsid w:val="00A4668E"/>
    <w:rsid w:val="00A532A1"/>
    <w:rsid w:val="00A55956"/>
    <w:rsid w:val="00A55A10"/>
    <w:rsid w:val="00A60FB6"/>
    <w:rsid w:val="00A652DC"/>
    <w:rsid w:val="00A67436"/>
    <w:rsid w:val="00A84E34"/>
    <w:rsid w:val="00A90332"/>
    <w:rsid w:val="00AA1036"/>
    <w:rsid w:val="00AB4474"/>
    <w:rsid w:val="00AE2F05"/>
    <w:rsid w:val="00AE5366"/>
    <w:rsid w:val="00AF0BC8"/>
    <w:rsid w:val="00AF1BA5"/>
    <w:rsid w:val="00AF5C38"/>
    <w:rsid w:val="00B03934"/>
    <w:rsid w:val="00B11258"/>
    <w:rsid w:val="00B25F1D"/>
    <w:rsid w:val="00B32469"/>
    <w:rsid w:val="00B4227B"/>
    <w:rsid w:val="00B4552C"/>
    <w:rsid w:val="00B45CF4"/>
    <w:rsid w:val="00B47B88"/>
    <w:rsid w:val="00B514F2"/>
    <w:rsid w:val="00B57EAB"/>
    <w:rsid w:val="00B600FC"/>
    <w:rsid w:val="00B62627"/>
    <w:rsid w:val="00B66893"/>
    <w:rsid w:val="00B75A1A"/>
    <w:rsid w:val="00B81D73"/>
    <w:rsid w:val="00B85178"/>
    <w:rsid w:val="00B85B94"/>
    <w:rsid w:val="00B87F6D"/>
    <w:rsid w:val="00B907D2"/>
    <w:rsid w:val="00B9213F"/>
    <w:rsid w:val="00B9326C"/>
    <w:rsid w:val="00BC0AF8"/>
    <w:rsid w:val="00BC1E0D"/>
    <w:rsid w:val="00BD0BD8"/>
    <w:rsid w:val="00BD2D34"/>
    <w:rsid w:val="00BD373A"/>
    <w:rsid w:val="00BD7E78"/>
    <w:rsid w:val="00BE124C"/>
    <w:rsid w:val="00BF2706"/>
    <w:rsid w:val="00BF3117"/>
    <w:rsid w:val="00BF3A6B"/>
    <w:rsid w:val="00BF467A"/>
    <w:rsid w:val="00BF5074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5463A"/>
    <w:rsid w:val="00C67998"/>
    <w:rsid w:val="00C7519D"/>
    <w:rsid w:val="00C82AB9"/>
    <w:rsid w:val="00C855E9"/>
    <w:rsid w:val="00C85EDD"/>
    <w:rsid w:val="00C9155B"/>
    <w:rsid w:val="00CA16A9"/>
    <w:rsid w:val="00CA4631"/>
    <w:rsid w:val="00CB334B"/>
    <w:rsid w:val="00CB4C41"/>
    <w:rsid w:val="00CC6792"/>
    <w:rsid w:val="00CC71E6"/>
    <w:rsid w:val="00CC788C"/>
    <w:rsid w:val="00CD39E6"/>
    <w:rsid w:val="00CE0DC4"/>
    <w:rsid w:val="00CE4770"/>
    <w:rsid w:val="00CF6E48"/>
    <w:rsid w:val="00D039CD"/>
    <w:rsid w:val="00D0730F"/>
    <w:rsid w:val="00D108A7"/>
    <w:rsid w:val="00D1526F"/>
    <w:rsid w:val="00D20183"/>
    <w:rsid w:val="00D2126D"/>
    <w:rsid w:val="00D2232B"/>
    <w:rsid w:val="00D264D6"/>
    <w:rsid w:val="00D279DA"/>
    <w:rsid w:val="00D444F3"/>
    <w:rsid w:val="00D46727"/>
    <w:rsid w:val="00D50F61"/>
    <w:rsid w:val="00D55BED"/>
    <w:rsid w:val="00D62CAA"/>
    <w:rsid w:val="00D63163"/>
    <w:rsid w:val="00D661E1"/>
    <w:rsid w:val="00D66735"/>
    <w:rsid w:val="00D715B3"/>
    <w:rsid w:val="00D746BD"/>
    <w:rsid w:val="00D776F3"/>
    <w:rsid w:val="00D82C1B"/>
    <w:rsid w:val="00D838F1"/>
    <w:rsid w:val="00D86B08"/>
    <w:rsid w:val="00D86BD7"/>
    <w:rsid w:val="00D86D62"/>
    <w:rsid w:val="00D913EF"/>
    <w:rsid w:val="00DA10D6"/>
    <w:rsid w:val="00DA1F38"/>
    <w:rsid w:val="00DA277B"/>
    <w:rsid w:val="00DA79CB"/>
    <w:rsid w:val="00DB2C9A"/>
    <w:rsid w:val="00DC1503"/>
    <w:rsid w:val="00DD023B"/>
    <w:rsid w:val="00DD0488"/>
    <w:rsid w:val="00DD259E"/>
    <w:rsid w:val="00DE0E48"/>
    <w:rsid w:val="00DE4D8D"/>
    <w:rsid w:val="00DF1DDE"/>
    <w:rsid w:val="00DF737D"/>
    <w:rsid w:val="00E0050D"/>
    <w:rsid w:val="00E038F2"/>
    <w:rsid w:val="00E13E9E"/>
    <w:rsid w:val="00E229B3"/>
    <w:rsid w:val="00E40581"/>
    <w:rsid w:val="00E525CD"/>
    <w:rsid w:val="00E56DB2"/>
    <w:rsid w:val="00E579A0"/>
    <w:rsid w:val="00E62A32"/>
    <w:rsid w:val="00E70E72"/>
    <w:rsid w:val="00E83BE5"/>
    <w:rsid w:val="00E84456"/>
    <w:rsid w:val="00E868D3"/>
    <w:rsid w:val="00E879E1"/>
    <w:rsid w:val="00E90AF0"/>
    <w:rsid w:val="00E95574"/>
    <w:rsid w:val="00EB2E1F"/>
    <w:rsid w:val="00EC0D67"/>
    <w:rsid w:val="00EC3215"/>
    <w:rsid w:val="00EC4FAF"/>
    <w:rsid w:val="00EE6AD1"/>
    <w:rsid w:val="00EE74D6"/>
    <w:rsid w:val="00EF542D"/>
    <w:rsid w:val="00F04129"/>
    <w:rsid w:val="00F136E7"/>
    <w:rsid w:val="00F14B6D"/>
    <w:rsid w:val="00F24C51"/>
    <w:rsid w:val="00F27BE1"/>
    <w:rsid w:val="00F33D22"/>
    <w:rsid w:val="00F35D9D"/>
    <w:rsid w:val="00F50AD5"/>
    <w:rsid w:val="00F52C7B"/>
    <w:rsid w:val="00F605F3"/>
    <w:rsid w:val="00F64036"/>
    <w:rsid w:val="00F7009C"/>
    <w:rsid w:val="00F74B00"/>
    <w:rsid w:val="00F755A1"/>
    <w:rsid w:val="00F76DE0"/>
    <w:rsid w:val="00F8635C"/>
    <w:rsid w:val="00F86711"/>
    <w:rsid w:val="00F91A16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C663E"/>
    <w:rsid w:val="00FD2E4C"/>
    <w:rsid w:val="00FD6A46"/>
    <w:rsid w:val="00FE061D"/>
    <w:rsid w:val="00FE1E5B"/>
    <w:rsid w:val="00FE2662"/>
    <w:rsid w:val="00FE4973"/>
    <w:rsid w:val="00F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2C"/>
  </w:style>
  <w:style w:type="paragraph" w:styleId="Titre1">
    <w:name w:val="heading 1"/>
    <w:basedOn w:val="Normal"/>
    <w:next w:val="Normal"/>
    <w:link w:val="Titre1Car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Titre2">
    <w:name w:val="heading 2"/>
    <w:basedOn w:val="Normal"/>
    <w:next w:val="Normal"/>
    <w:qFormat/>
    <w:rsid w:val="00B4552C"/>
    <w:pPr>
      <w:keepNext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Titre4">
    <w:name w:val="heading 4"/>
    <w:basedOn w:val="Normal"/>
    <w:next w:val="Normal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455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4552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4552C"/>
  </w:style>
  <w:style w:type="character" w:styleId="Lienhypertexte">
    <w:name w:val="Hyperlink"/>
    <w:semiHidden/>
    <w:rsid w:val="00B4552C"/>
    <w:rPr>
      <w:color w:val="0000FF"/>
      <w:u w:val="single"/>
    </w:rPr>
  </w:style>
  <w:style w:type="character" w:styleId="Lienhypertextesuivivisit">
    <w:name w:val="FollowedHyperlink"/>
    <w:semiHidden/>
    <w:rsid w:val="00B4552C"/>
    <w:rPr>
      <w:color w:val="800080"/>
      <w:u w:val="single"/>
    </w:rPr>
  </w:style>
  <w:style w:type="paragraph" w:styleId="Textedebulles">
    <w:name w:val="Balloon Text"/>
    <w:basedOn w:val="Normal"/>
    <w:semiHidden/>
    <w:rsid w:val="00B4552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Explorateurdedocuments">
    <w:name w:val="Document Map"/>
    <w:basedOn w:val="Normal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Corpsdetexte2">
    <w:name w:val="Body Text 2"/>
    <w:basedOn w:val="Normal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Titre1Car">
    <w:name w:val="Titre 1 Car"/>
    <w:link w:val="Titre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Policepardfau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TextebrutCar">
    <w:name w:val="Texte brut Car"/>
    <w:link w:val="Textebrut"/>
    <w:uiPriority w:val="99"/>
    <w:rsid w:val="009B6082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94B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4BAA"/>
  </w:style>
  <w:style w:type="character" w:customStyle="1" w:styleId="CommentaireCar">
    <w:name w:val="Commentaire Car"/>
    <w:basedOn w:val="Policepardfaut"/>
    <w:link w:val="Commentaire"/>
    <w:uiPriority w:val="99"/>
    <w:semiHidden/>
    <w:rsid w:val="00894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CCE0-5FBB-41BF-B45C-C23C99D0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3</Pages>
  <Words>649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Michael Weinig AG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5</cp:revision>
  <cp:lastPrinted>2009-03-27T09:16:00Z</cp:lastPrinted>
  <dcterms:created xsi:type="dcterms:W3CDTF">2015-07-01T08:05:00Z</dcterms:created>
  <dcterms:modified xsi:type="dcterms:W3CDTF">2015-07-02T13:58:00Z</dcterms:modified>
</cp:coreProperties>
</file>