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364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5364DA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Сентябрь 2017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54501F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  <w:lang w:val="ru"/>
        </w:rPr>
        <w:t>Weinig представляет новое решение с ЧПУ для производства мебели и каркасов</w:t>
      </w:r>
    </w:p>
    <w:p w:rsidR="002F3E6D" w:rsidRPr="00A57F04" w:rsidRDefault="00B35F5D" w:rsidP="00A57F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Новым решением для изготовления мебели и каркасов концерн Weinig снова расширяет возможности своей системы Conturex с ЧПУ. В варианте C 125 Vario Furniture используется проверенная практикой и запатентованная технология стола с цанговым креплением. При этом максимальный выход готовой продукции сочетается с оптимальным уровнем гибкости. Новая разработка выполнена в виде сдвоенной установки со специальными отдельными цанговыми креплениями. С учетом этой конструкции C 125 Vario Furniture оснащается параллельной системой подачи материала и выгрузки деталей. В случае производства мебели это позволяет достичь скорость в две детали в минуту. Две интерполирующих 5-осевых головки гарантируют максимальную гибкость даже при изготовлении сложных изогнутых деталей. Большой буферный накопитель объемом до 240 деталей создает все условия для производства без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ru"/>
        </w:rPr>
        <w:t xml:space="preserve">участия человека. Интеграция в Weinig Solid Wood Work Flow (WF) обеспечивает динамическое выполнение процессов с оптимизацией в реальном времени. За этим названием стоит сквозное программное решение от идеи до готового продукта. Помимо преимущества единого набора данных для всех технологических процессов и всего периферийного оборудования система WF охватывает идентификацию деталей посредством различных методов, управление инструментами, </w:t>
      </w:r>
      <w:r>
        <w:rPr>
          <w:rFonts w:ascii="Arial" w:hAnsi="Arial" w:cs="Arial"/>
          <w:sz w:val="22"/>
          <w:szCs w:val="22"/>
          <w:lang w:val="ru"/>
        </w:rPr>
        <w:lastRenderedPageBreak/>
        <w:t>включая интерфейс для угловых агрегатов, а также мониторинг с помощью мобильного приложения и вариантов для обычных компьютеров. Благодаря такой целостной цифровой архитектуре система WF наилучшим образом подходит для виртуального ввода в эксплуатацию.</w:t>
      </w:r>
    </w:p>
    <w:p w:rsidR="003D7E6D" w:rsidRDefault="003D7E6D" w:rsidP="009D7D55">
      <w:pPr>
        <w:spacing w:line="360" w:lineRule="auto"/>
        <w:rPr>
          <w:rFonts w:ascii="Arial" w:hAnsi="Arial" w:cs="Arial"/>
          <w:sz w:val="22"/>
          <w:szCs w:val="22"/>
        </w:rPr>
      </w:pPr>
    </w:p>
    <w:p w:rsidR="002F3E6D" w:rsidRPr="00841ECF" w:rsidRDefault="000C0B8F" w:rsidP="009D7D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ru"/>
        </w:rPr>
        <w:t>Особенность C 125 Vario Furniture — новая CAM-система Weinig. При этом речь идет о трехмерной CAD/CAM-системе, которую в будущем можно будет интегрировать в любой обрабатывающий центр Conturex.  Ко многим выдающимся характеристикам этой системы относится простое и быстрое программирование. Кроме того, являясь системой, основанной на геометрических принципах, Weinig CAM представляет собой полноценную символьную программу с интеллектуальными командами. Поддерживаются все распространенные CAD-форматы, например, dxf, dwg, solid, stl, rhino или parasolid. В отличие от обычных систем, которые не поддерживают 3D-обработку плоскостей, в Weinig CAM интегрирована трехмерная 5-осевая интерполяция. Другие преимущества для клиентов — высокий уровень безопасности благодаря подробному моделированию даже для единичных партий продукции, простое управление посредством макросов и модульная структура 2D и 3D-интерполяции. Помимо этого, применение Weinig CAM ведет к значительному повышению уровня гибкости.</w:t>
      </w:r>
      <w:r>
        <w:rPr>
          <w:rFonts w:ascii="Arial" w:hAnsi="Arial" w:cs="Arial"/>
          <w:lang w:val="ru"/>
        </w:rPr>
        <w:t xml:space="preserve">  </w:t>
      </w:r>
      <w:r>
        <w:rPr>
          <w:rFonts w:ascii="Arial" w:hAnsi="Arial" w:cs="Arial"/>
          <w:sz w:val="22"/>
          <w:szCs w:val="22"/>
          <w:lang w:val="ru"/>
        </w:rPr>
        <w:t>В отличие от сравнимых систем установка системы выполняется прямо в офисе. Менеджер по продукции Михаэль Хеммерих: «Это не только общая техническая тенденция, но и абсолютно последовательный подход, так как Conturex представляет собой полностью автоматизированный обрабатывающий центр».</w:t>
      </w:r>
    </w:p>
    <w:p w:rsidR="002F3E6D" w:rsidRPr="006D25CA" w:rsidRDefault="002F3E6D" w:rsidP="006D25CA">
      <w:pPr>
        <w:spacing w:line="360" w:lineRule="auto"/>
        <w:rPr>
          <w:rFonts w:ascii="Arial" w:hAnsi="Arial" w:cs="Arial"/>
        </w:rPr>
      </w:pPr>
    </w:p>
    <w:p w:rsidR="00CC787D" w:rsidRPr="00CC787D" w:rsidRDefault="00914CC8" w:rsidP="00CC787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Представляя C 125 Vario Furniture, концерн Weinig ставит новую веху в разработке системы Conturex. Однако мысль конструкторов идет еще дальше: в долгосрочной перспективе цель новой ступени развития заключается в создании индивидуальных решений по </w:t>
      </w:r>
      <w:r>
        <w:rPr>
          <w:rFonts w:ascii="Arial" w:hAnsi="Arial" w:cs="Arial"/>
          <w:sz w:val="22"/>
          <w:szCs w:val="22"/>
          <w:lang w:val="ru"/>
        </w:rPr>
        <w:lastRenderedPageBreak/>
        <w:t xml:space="preserve">автоматизации для различных сфер применения при производстве мебели. </w:t>
      </w:r>
    </w:p>
    <w:p w:rsidR="002F3E6D" w:rsidRPr="00CC787D" w:rsidRDefault="002F3E6D" w:rsidP="00CC787D">
      <w:pPr>
        <w:spacing w:line="360" w:lineRule="auto"/>
        <w:rPr>
          <w:rFonts w:ascii="Arial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 xml:space="preserve">Фотографии: </w:t>
      </w:r>
    </w:p>
    <w:p w:rsidR="00AD7FEA" w:rsidRPr="00B13DE3" w:rsidRDefault="00B13DE3" w:rsidP="00B13DE3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Weinig C 125 Vario Furniture: параллельная подача материала для высокотехнологичного производства мебели</w:t>
      </w:r>
    </w:p>
    <w:p w:rsidR="000F177D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Отдельные цанговые зажимы: максимальная точность даже при коротких деталях</w:t>
      </w:r>
    </w:p>
    <w:p w:rsidR="00B13DE3" w:rsidRPr="004D25C7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ru"/>
        </w:rPr>
        <w:t>Weinig CAM: быстрый и простой путь к идеальной детали (снимок экрана)</w:t>
      </w:r>
    </w:p>
    <w:p w:rsidR="00AD7FEA" w:rsidRPr="004D25C7" w:rsidRDefault="00AD7FEA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1C688A" w:rsidRPr="004D25C7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69" w:rsidRDefault="00ED7669">
      <w:r>
        <w:separator/>
      </w:r>
    </w:p>
  </w:endnote>
  <w:endnote w:type="continuationSeparator" w:id="0">
    <w:p w:rsidR="00ED7669" w:rsidRDefault="00E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5364DA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69" w:rsidRDefault="00ED7669">
      <w:r>
        <w:separator/>
      </w:r>
    </w:p>
  </w:footnote>
  <w:footnote w:type="continuationSeparator" w:id="0">
    <w:p w:rsidR="00ED7669" w:rsidRDefault="00ED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5364D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6e-5mm;mso-wrap-distance-bottom:-6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6e-5mm;mso-wrap-distance-bottom:-6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AA673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39"/>
    <w:multiLevelType w:val="hybridMultilevel"/>
    <w:tmpl w:val="234EB790"/>
    <w:lvl w:ilvl="0" w:tplc="93A0E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3122">
      <w:start w:val="89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CAADB8">
      <w:start w:val="895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44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0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C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6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8EE"/>
    <w:multiLevelType w:val="hybridMultilevel"/>
    <w:tmpl w:val="52E2160E"/>
    <w:lvl w:ilvl="0" w:tplc="613A8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E9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5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C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C3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EC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863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48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14711"/>
    <w:multiLevelType w:val="hybridMultilevel"/>
    <w:tmpl w:val="23E6B0D4"/>
    <w:lvl w:ilvl="0" w:tplc="3540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2C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B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7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68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C7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AA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8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04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1AF8"/>
    <w:multiLevelType w:val="hybridMultilevel"/>
    <w:tmpl w:val="C3762080"/>
    <w:lvl w:ilvl="0" w:tplc="120E2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6B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E9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6DD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7E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07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09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570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E115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C62EA"/>
    <w:multiLevelType w:val="hybridMultilevel"/>
    <w:tmpl w:val="91D65770"/>
    <w:lvl w:ilvl="0" w:tplc="6CD23E82">
      <w:start w:val="1"/>
      <w:numFmt w:val="decimal"/>
      <w:lvlText w:val="Рис.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15A71"/>
    <w:multiLevelType w:val="hybridMultilevel"/>
    <w:tmpl w:val="BB1EF5C0"/>
    <w:lvl w:ilvl="0" w:tplc="53125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F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F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28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9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2F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AF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88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56E20"/>
    <w:multiLevelType w:val="hybridMultilevel"/>
    <w:tmpl w:val="1896ACBA"/>
    <w:lvl w:ilvl="0" w:tplc="00B8E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46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85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1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9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0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68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2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13"/>
  </w:num>
  <w:num w:numId="5">
    <w:abstractNumId w:val="29"/>
  </w:num>
  <w:num w:numId="6">
    <w:abstractNumId w:val="8"/>
  </w:num>
  <w:num w:numId="7">
    <w:abstractNumId w:val="5"/>
  </w:num>
  <w:num w:numId="8">
    <w:abstractNumId w:val="32"/>
  </w:num>
  <w:num w:numId="9">
    <w:abstractNumId w:val="26"/>
  </w:num>
  <w:num w:numId="10">
    <w:abstractNumId w:val="20"/>
  </w:num>
  <w:num w:numId="11">
    <w:abstractNumId w:val="18"/>
  </w:num>
  <w:num w:numId="12">
    <w:abstractNumId w:val="36"/>
  </w:num>
  <w:num w:numId="13">
    <w:abstractNumId w:val="6"/>
  </w:num>
  <w:num w:numId="14">
    <w:abstractNumId w:val="28"/>
  </w:num>
  <w:num w:numId="15">
    <w:abstractNumId w:val="15"/>
  </w:num>
  <w:num w:numId="16">
    <w:abstractNumId w:val="34"/>
  </w:num>
  <w:num w:numId="17">
    <w:abstractNumId w:val="27"/>
  </w:num>
  <w:num w:numId="18">
    <w:abstractNumId w:val="24"/>
  </w:num>
  <w:num w:numId="19">
    <w:abstractNumId w:val="30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6"/>
  </w:num>
  <w:num w:numId="31">
    <w:abstractNumId w:val="25"/>
  </w:num>
  <w:num w:numId="32">
    <w:abstractNumId w:val="3"/>
  </w:num>
  <w:num w:numId="33">
    <w:abstractNumId w:val="23"/>
  </w:num>
  <w:num w:numId="34">
    <w:abstractNumId w:val="1"/>
  </w:num>
  <w:num w:numId="35">
    <w:abstractNumId w:val="10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26146C36-CDD6-4658-9DFC-FE17548A01D2}"/>
    <w:docVar w:name="dgnword-eventsink" w:val="622624840"/>
  </w:docVars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0B8F"/>
    <w:rsid w:val="000C4595"/>
    <w:rsid w:val="000C5562"/>
    <w:rsid w:val="000C5B8B"/>
    <w:rsid w:val="000C5DA9"/>
    <w:rsid w:val="000D3FD3"/>
    <w:rsid w:val="000D5FED"/>
    <w:rsid w:val="000E25B1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846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A12A0"/>
    <w:rsid w:val="002A28AD"/>
    <w:rsid w:val="002A33E6"/>
    <w:rsid w:val="002A39E5"/>
    <w:rsid w:val="002A5ED0"/>
    <w:rsid w:val="002A7CFB"/>
    <w:rsid w:val="002B1171"/>
    <w:rsid w:val="002B4D98"/>
    <w:rsid w:val="002B61A4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3E6D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12A7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380E"/>
    <w:rsid w:val="003D5961"/>
    <w:rsid w:val="003D6FD9"/>
    <w:rsid w:val="003D7E6D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13B1"/>
    <w:rsid w:val="004A347F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14FB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4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0C03"/>
    <w:rsid w:val="006B1200"/>
    <w:rsid w:val="006B2767"/>
    <w:rsid w:val="006C473F"/>
    <w:rsid w:val="006D25CA"/>
    <w:rsid w:val="006D2951"/>
    <w:rsid w:val="006D49C9"/>
    <w:rsid w:val="006D73C4"/>
    <w:rsid w:val="006E2978"/>
    <w:rsid w:val="006E378D"/>
    <w:rsid w:val="006F07EF"/>
    <w:rsid w:val="006F1CC4"/>
    <w:rsid w:val="006F4DCB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35508"/>
    <w:rsid w:val="008408A5"/>
    <w:rsid w:val="00840A2F"/>
    <w:rsid w:val="008417F8"/>
    <w:rsid w:val="00841ECF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3B0E"/>
    <w:rsid w:val="00897DDE"/>
    <w:rsid w:val="008A3014"/>
    <w:rsid w:val="008A4FE4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4CC8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66C9C"/>
    <w:rsid w:val="00974CCA"/>
    <w:rsid w:val="009764B0"/>
    <w:rsid w:val="00977AA5"/>
    <w:rsid w:val="00984CCB"/>
    <w:rsid w:val="00984CFE"/>
    <w:rsid w:val="0099144F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D7D55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57F04"/>
    <w:rsid w:val="00A67436"/>
    <w:rsid w:val="00A72837"/>
    <w:rsid w:val="00A75521"/>
    <w:rsid w:val="00A80F4E"/>
    <w:rsid w:val="00A84E34"/>
    <w:rsid w:val="00A90332"/>
    <w:rsid w:val="00A93B02"/>
    <w:rsid w:val="00AA6735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3DE3"/>
    <w:rsid w:val="00B15770"/>
    <w:rsid w:val="00B32469"/>
    <w:rsid w:val="00B35F5D"/>
    <w:rsid w:val="00B449A0"/>
    <w:rsid w:val="00B4552C"/>
    <w:rsid w:val="00B572F4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77F28"/>
    <w:rsid w:val="00C82AB9"/>
    <w:rsid w:val="00C91CCA"/>
    <w:rsid w:val="00C946F1"/>
    <w:rsid w:val="00C94F06"/>
    <w:rsid w:val="00CA1B2D"/>
    <w:rsid w:val="00CA4631"/>
    <w:rsid w:val="00CA616C"/>
    <w:rsid w:val="00CB2C49"/>
    <w:rsid w:val="00CB2C97"/>
    <w:rsid w:val="00CB64F6"/>
    <w:rsid w:val="00CC19C4"/>
    <w:rsid w:val="00CC2D7D"/>
    <w:rsid w:val="00CC787D"/>
    <w:rsid w:val="00CD1330"/>
    <w:rsid w:val="00CD39E6"/>
    <w:rsid w:val="00CD7761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56120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D7669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55866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D836A517-8C58-4797-A891-016ACD9B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CC7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7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28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88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2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320E3-E6EE-4D54-8AE5-A60E073D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6</cp:revision>
  <cp:lastPrinted>2017-09-04T09:39:00Z</cp:lastPrinted>
  <dcterms:created xsi:type="dcterms:W3CDTF">2017-09-18T11:49:00Z</dcterms:created>
  <dcterms:modified xsi:type="dcterms:W3CDTF">2017-09-25T07:32:00Z</dcterms:modified>
</cp:coreProperties>
</file>