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E83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hAnsi="Arial" w:cs="Arial" w:ascii="Arial"/>
          <w:noProof/>
          <w:lang w:val="pl"/>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Państwa osoba do kontaktów:</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Dyrektor ds. komunikacji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telefon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faks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344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hAnsi="Arial" w:cs="Arial" w:ascii="Arial"/>
                      <w:sz w:val="16"/>
                      <w:lang w:val="pl"/>
                      <w:b w:val="1"/>
                      <w:bCs w:val="1"/>
                      <w:i w:val="0"/>
                      <w:iCs w:val="0"/>
                      <w:u w:val="none"/>
                      <w:vertAlign w:val="baseline"/>
                      <w:rtl w:val="0"/>
                    </w:rPr>
                    <w:t xml:space="preserve">Marzec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hAnsi="Arial" w:cs="Arial" w:ascii="Arial"/>
                      <w:sz w:val="16"/>
                      <w:lang w:val="pl"/>
                      <w:b w:val="1"/>
                      <w:bCs w:val="1"/>
                      <w:i w:val="0"/>
                      <w:iCs w:val="0"/>
                      <w:u w:val="none"/>
                      <w:vertAlign w:val="baseline"/>
                      <w:rtl w:val="0"/>
                    </w:rPr>
                    <w:t xml:space="preserve">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hAnsi="Arial" w:cs="Arial" w:ascii="Arial"/>
          <w:sz w:val="36"/>
          <w:szCs w:val="36"/>
          <w:lang w:val="pl"/>
          <w:b w:val="0"/>
          <w:bCs w:val="0"/>
          <w:i w:val="0"/>
          <w:iCs w:val="0"/>
          <w:u w:val="none"/>
          <w:vertAlign w:val="baseline"/>
          <w:rtl w:val="0"/>
        </w:rPr>
        <w:t xml:space="preserve">INFORMACJA PRASOWA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950AEA" w:rsidP="00950AEA">
      <w:pPr>
        <w:spacing w:line="360" w:lineRule="auto"/>
        <w:rPr>
          <w:rFonts w:ascii="Arial" w:hAnsi="Arial" w:cs="Arial"/>
          <w:b/>
          <w:sz w:val="32"/>
          <w:szCs w:val="32"/>
        </w:rPr>
        <w:bidi w:val="0"/>
      </w:pPr>
      <w:r>
        <w:rPr>
          <w:rFonts w:hAnsi="Arial" w:cs="Arial" w:ascii="Arial"/>
          <w:sz w:val="32"/>
          <w:szCs w:val="32"/>
          <w:lang w:val="pl"/>
          <w:b w:val="1"/>
          <w:bCs w:val="1"/>
          <w:i w:val="0"/>
          <w:iCs w:val="0"/>
          <w:u w:val="none"/>
          <w:vertAlign w:val="baseline"/>
          <w:rtl w:val="0"/>
        </w:rPr>
        <w:t xml:space="preserve">Weinig Cube Plus: </w:t>
      </w:r>
      <w:r>
        <w:rPr>
          <w:rFonts w:hAnsi="Arial" w:cs="Arial" w:ascii="Arial"/>
          <w:sz w:val="32"/>
          <w:szCs w:val="32"/>
          <w:lang w:val="pl"/>
          <w:b w:val="1"/>
          <w:bCs w:val="1"/>
          <w:i w:val="0"/>
          <w:iCs w:val="0"/>
          <w:u w:val="none"/>
          <w:vertAlign w:val="baseline"/>
          <w:rtl w:val="0"/>
        </w:rPr>
        <w:t xml:space="preserve">Druga generacja z dużą wartością dodaną</w:t>
      </w:r>
    </w:p>
    <w:p w:rsidR="00950AEA" w:rsidRPr="00950AEA" w:rsidRDefault="00950AEA" w:rsidP="00950AEA">
      <w:pPr>
        <w:spacing w:line="360" w:lineRule="auto"/>
        <w:rPr>
          <w:rFonts w:ascii="Arial" w:hAnsi="Arial" w:cs="Arial"/>
          <w:sz w:val="22"/>
          <w:szCs w:val="22"/>
        </w:rPr>
        <w:bidi w:val="0"/>
      </w:pPr>
      <w:r>
        <w:rPr>
          <w:rFonts w:hAnsi="Arial" w:cs="Arial" w:ascii="Arial"/>
          <w:sz w:val="22"/>
          <w:szCs w:val="22"/>
          <w:lang w:val="pl"/>
          <w:b w:val="0"/>
          <w:bCs w:val="0"/>
          <w:i w:val="0"/>
          <w:iCs w:val="0"/>
          <w:u w:val="none"/>
          <w:vertAlign w:val="baseline"/>
          <w:rtl w:val="0"/>
        </w:rPr>
        <w:t xml:space="preserve">Stała się w międzyczasie synonimem łatwego strugania i idealnie obrobionych z czterech stron detali w jednym przejściu: Strugarka WEINIG Cube. Ponad 500 sprzedanych maszyn - większość z nich w krajach niemieckojęzycznych - potwierdza to w imponujący sposób. Jednak to nie powód dla firmy Weinig, by spocząć na laurach.</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bidi w:val="0"/>
      </w:pPr>
      <w:r>
        <w:rPr>
          <w:rFonts w:hAnsi="Arial" w:cs="Arial" w:ascii="Arial"/>
          <w:sz w:val="22"/>
          <w:szCs w:val="22"/>
          <w:lang w:val="pl"/>
          <w:b w:val="0"/>
          <w:bCs w:val="0"/>
          <w:i w:val="0"/>
          <w:iCs w:val="0"/>
          <w:u w:val="none"/>
          <w:vertAlign w:val="baseline"/>
          <w:rtl w:val="0"/>
        </w:rPr>
        <w:t xml:space="preserve">Zamiast tego Weinig zaprezentuje na targach rzemiosła drzewnego „Holz-Handwerk” w Norymberdze drugą generację maszyny: Cube Plus. Cube Plus łączy w sobie sprawdzone funkcje, takie jak intuicyjna obsługa i automatyczne pozycjonowanie z dodatkowymi komfortowymi funkcjami. W ten sposób Cube Plus podkreśla swoje aspiracje do miana najłatwiejszej w obsłudze strugarki, zapewniając jednocześnie wielokrotnie szybszą obróbkę niż w przypadku wyrówniarki i grubiarki.</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bidi w:val="0"/>
      </w:pPr>
      <w:r>
        <w:rPr>
          <w:rFonts w:hAnsi="Arial" w:cs="Arial" w:ascii="Arial"/>
          <w:sz w:val="22"/>
          <w:szCs w:val="22"/>
          <w:lang w:val="pl"/>
          <w:b w:val="0"/>
          <w:bCs w:val="0"/>
          <w:i w:val="0"/>
          <w:iCs w:val="0"/>
          <w:u w:val="none"/>
          <w:vertAlign w:val="baseline"/>
          <w:rtl w:val="0"/>
        </w:rPr>
        <w:t xml:space="preserve">Sterownik strugarki Cube Plus jest standardowo wyposażony w panel dotykowy o przekątnej ekranu 10,4". Powierzchnia ekranu jest więc ponad 3 razy większa niż wcześniej. Wprowadzanie wymiarów i prędkości posuwu odbywa się w jeszcze bardziej komfortowy sposób dzięki odpowiednio większym przyciskom.</w:t>
      </w:r>
    </w:p>
    <w:p w:rsidR="00950AEA" w:rsidRPr="00950AEA" w:rsidRDefault="00950AEA" w:rsidP="00950AEA">
      <w:pPr>
        <w:spacing w:line="360" w:lineRule="auto"/>
        <w:rPr>
          <w:rFonts w:ascii="Arial" w:hAnsi="Arial" w:cs="Arial"/>
          <w:sz w:val="22"/>
          <w:szCs w:val="22"/>
        </w:rPr>
        <w:bidi w:val="0"/>
      </w:pPr>
      <w:r>
        <w:rPr>
          <w:rFonts w:hAnsi="Arial" w:cs="Arial" w:ascii="Arial"/>
          <w:sz w:val="22"/>
          <w:szCs w:val="22"/>
          <w:lang w:val="pl"/>
          <w:b w:val="0"/>
          <w:bCs w:val="0"/>
          <w:i w:val="0"/>
          <w:iCs w:val="0"/>
          <w:u w:val="none"/>
          <w:vertAlign w:val="baseline"/>
          <w:rtl w:val="0"/>
        </w:rPr>
        <w:t xml:space="preserve">W strugarce Cube Plus poprawione zostały również kwestie związane z narzędziami: Nowa maszyna jest w standardzie wciąż wyposażona w system narzędziowy EasyLock, który pozwala na wymianę odwracalnych noży w maszynie. Jednak nowa konstrukcja narzędzi zapewnia przede wszystkim lepsze odprowadzanie wiórów do odciągu i zmniejsza w zauważalny sposób hałas na stanowisku operatora.</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bidi w:val="0"/>
      </w:pPr>
      <w:r>
        <w:rPr>
          <w:rFonts w:hAnsi="Arial" w:cs="Arial" w:ascii="Arial"/>
          <w:sz w:val="22"/>
          <w:szCs w:val="22"/>
          <w:lang w:val="pl"/>
          <w:b w:val="0"/>
          <w:bCs w:val="0"/>
          <w:i w:val="0"/>
          <w:iCs w:val="0"/>
          <w:u w:val="none"/>
          <w:vertAlign w:val="baseline"/>
          <w:rtl w:val="0"/>
        </w:rPr>
        <w:t xml:space="preserve">Opcjonalnie, strugarka Cube Plus może zostać wyposażona w spiralne głowice nożowe, które posiadają zamontowane odporne na zużycie płytki wieloostrzowe z węglików spiekanych. Zwłaszcza podczas obróbki drewna twardego widoczna staje się tu dobra jakość powierzchni i zmniejszenie odłupanych fragmentów w obszarze sęków.</w:t>
      </w:r>
    </w:p>
    <w:p w:rsidR="00950AEA" w:rsidRPr="00950AEA" w:rsidRDefault="00950AEA" w:rsidP="00950AEA">
      <w:pPr>
        <w:spacing w:line="360" w:lineRule="auto"/>
        <w:rPr>
          <w:rFonts w:ascii="Arial" w:hAnsi="Arial" w:cs="Arial"/>
          <w:sz w:val="22"/>
          <w:szCs w:val="22"/>
        </w:rPr>
        <w:bidi w:val="0"/>
      </w:pPr>
      <w:r>
        <w:rPr>
          <w:rFonts w:hAnsi="Arial" w:cs="Arial" w:ascii="Arial"/>
          <w:sz w:val="22"/>
          <w:szCs w:val="22"/>
          <w:lang w:val="pl"/>
          <w:b w:val="0"/>
          <w:bCs w:val="0"/>
          <w:i w:val="0"/>
          <w:iCs w:val="0"/>
          <w:u w:val="none"/>
          <w:vertAlign w:val="baseline"/>
          <w:rtl w:val="0"/>
        </w:rPr>
        <w:t xml:space="preserve">Aby wymagana zmiana narzędzi spiralnych głowic nożowych była możliwie jak najbardziej przyjazna dla użytkownika, Cube Plus posiada standardowo nakrętki do mocowania narzędzi, które umożliwiają stosowanie zwykłego klucza. Alternatywnie mogą być stosowane również nakrętki szybkomocujące.</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bidi w:val="0"/>
      </w:pPr>
      <w:r>
        <w:rPr>
          <w:rFonts w:hAnsi="Arial" w:cs="Arial" w:ascii="Arial"/>
          <w:sz w:val="22"/>
          <w:szCs w:val="22"/>
          <w:lang w:val="pl"/>
          <w:b w:val="0"/>
          <w:bCs w:val="0"/>
          <w:i w:val="0"/>
          <w:iCs w:val="0"/>
          <w:u w:val="none"/>
          <w:vertAlign w:val="baseline"/>
          <w:rtl w:val="0"/>
        </w:rPr>
        <w:t xml:space="preserve">W tym samym kontekście znacząco ułatwiona została również regulacja wrzeciona obciągacza. W celu dopasowania krawędzi biegu głowicy nożowej do stołu maszyny dostępna jest teraz precyzyjna kalibracja z przodu maszyny. Za jej pomocą można szybko i komfortowo przeprowadzić pozycjonowanie promieniowe.</w:t>
      </w:r>
    </w:p>
    <w:p w:rsidR="00950AEA" w:rsidRPr="00950AEA" w:rsidRDefault="00950AEA" w:rsidP="00950AEA">
      <w:pPr>
        <w:spacing w:line="360" w:lineRule="auto"/>
        <w:rPr>
          <w:rFonts w:ascii="Arial" w:hAnsi="Arial" w:cs="Arial"/>
          <w:sz w:val="22"/>
          <w:szCs w:val="22"/>
        </w:rPr>
        <w:bidi w:val="0"/>
      </w:pPr>
      <w:r>
        <w:rPr>
          <w:rFonts w:hAnsi="Arial" w:cs="Arial" w:ascii="Arial"/>
          <w:sz w:val="22"/>
          <w:szCs w:val="22"/>
          <w:lang w:val="pl"/>
          <w:b w:val="0"/>
          <w:bCs w:val="0"/>
          <w:i w:val="0"/>
          <w:iCs w:val="0"/>
          <w:u w:val="none"/>
          <w:vertAlign w:val="baseline"/>
          <w:rtl w:val="0"/>
        </w:rPr>
        <w:t xml:space="preserve">Ten, kto chce wycisnąć jeszcze więcej z maszyny Cube Plus, może ją dodatkowo wyposażyć w automat sztaplujący na wylocie.  Dzięki takiemu rozwiązaniu można pracować ekonomicznie w trybie obsługi jednoosobowej. Na wyświetlaczu na wlocie operator ma zawsze wgląd w informacje, ile detali automat sztaplujący może jeszcze przyjąć.</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bidi w:val="0"/>
      </w:pPr>
      <w:r>
        <w:rPr>
          <w:rFonts w:hAnsi="Arial" w:cs="Arial" w:ascii="Arial"/>
          <w:sz w:val="22"/>
          <w:szCs w:val="22"/>
          <w:lang w:val="pl"/>
          <w:b w:val="0"/>
          <w:bCs w:val="0"/>
          <w:i w:val="0"/>
          <w:iCs w:val="0"/>
          <w:u w:val="none"/>
          <w:vertAlign w:val="baseline"/>
          <w:rtl w:val="0"/>
        </w:rPr>
        <w:t xml:space="preserve">Cube Plus ma zatem kilka sprytnych nowych funkcji, które zwiększają komfort obsługi w zakresie sterownia, emisji hałasu oraz zmiany narzędzi. Wszystkie nowe funkcje można będzie na żywo obejrzeć w hali 9 podczas targów Holz-Handwerk w Norymberdze.</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18"/>
          <w:szCs w:val="18"/>
        </w:rPr>
        <w:bidi w:val="0"/>
      </w:pPr>
      <w:r>
        <w:rPr>
          <w:rFonts w:hAnsi="Arial" w:cs="Arial" w:ascii="Arial"/>
          <w:sz w:val="18"/>
          <w:szCs w:val="18"/>
          <w:lang w:val="pl"/>
          <w:b w:val="0"/>
          <w:bCs w:val="0"/>
          <w:i w:val="0"/>
          <w:iCs w:val="0"/>
          <w:u w:val="none"/>
          <w:vertAlign w:val="baseline"/>
          <w:rtl w:val="0"/>
        </w:rPr>
        <w:t xml:space="preserve">Zdjęcie:</w:t>
      </w:r>
    </w:p>
    <w:p w:rsidR="00950AEA" w:rsidRPr="00950AEA" w:rsidRDefault="00950AEA" w:rsidP="00950AEA">
      <w:pPr>
        <w:spacing w:line="360" w:lineRule="auto"/>
        <w:rPr>
          <w:rFonts w:ascii="Arial" w:hAnsi="Arial" w:cs="Arial"/>
          <w:sz w:val="18"/>
          <w:szCs w:val="18"/>
        </w:rPr>
        <w:bidi w:val="0"/>
      </w:pPr>
      <w:r>
        <w:rPr>
          <w:rFonts w:hAnsi="Arial" w:cs="Arial" w:ascii="Arial"/>
          <w:sz w:val="18"/>
          <w:szCs w:val="18"/>
          <w:lang w:val="pl"/>
          <w:b w:val="0"/>
          <w:bCs w:val="0"/>
          <w:i w:val="0"/>
          <w:iCs w:val="0"/>
          <w:u w:val="none"/>
          <w:vertAlign w:val="baseline"/>
          <w:rtl w:val="0"/>
        </w:rPr>
        <w:t xml:space="preserve">Cube Plus: zoptymalizowana „Kostka Rubika” świętuje swoją premierę w Norymberdze</w:t>
      </w:r>
    </w:p>
    <w:p w:rsidR="00F95BEC" w:rsidRPr="00950AEA" w:rsidRDefault="00F95BEC" w:rsidP="00950AEA">
      <w:pPr>
        <w:spacing w:line="360" w:lineRule="auto"/>
        <w:rPr>
          <w:rFonts w:ascii="Arial" w:hAnsi="Arial" w:cs="Arial"/>
          <w:sz w:val="22"/>
          <w:szCs w:val="22"/>
        </w:rPr>
      </w:pPr>
    </w:p>
    <w:sectPr w:rsidR="00F95BEC" w:rsidRPr="00950AE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507" w:rsidRDefault="00011507">
      <w:pPr>
        <w:bidi w:val="0"/>
      </w:pPr>
      <w:r>
        <w:separator/>
      </w:r>
    </w:p>
  </w:endnote>
  <w:endnote w:type="continuationSeparator" w:id="0">
    <w:p w:rsidR="00011507" w:rsidRDefault="00011507">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E831E3">
    <w:pPr>
      <w:pStyle w:val="Fuzeile"/>
      <w:bidi w:val="0"/>
    </w:pPr>
    <w:r>
      <w:rPr>
        <w:noProof/>
        <w:lang w:val="pl"/>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hAnsi="Arial" w:ascii="Arial"/>
                    <w:sz w:val="22"/>
                    <w:szCs w:val="22"/>
                    <w:lang w:val="pl"/>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hAnsi="Arial" w:ascii="Arial"/>
                    <w:sz w:val="15"/>
                    <w:szCs w:val="15"/>
                    <w:lang w:val="pl"/>
                    <w:b w:val="0"/>
                    <w:bCs w:val="0"/>
                    <w:i w:val="0"/>
                    <w:iCs w:val="0"/>
                    <w:u w:val="none"/>
                    <w:vertAlign w:val="baseline"/>
                    <w:rtl w:val="0"/>
                  </w:rPr>
                  <w:t xml:space="preserve">Weinigstraße 2/4, 97941 Tauberbischofsheim · Postfach 14 40, 97934 Tauberbischofsheim, Niemcy</w:t>
                </w:r>
              </w:p>
              <w:p w:rsidR="007D5FEA" w:rsidRDefault="00EF63A6">
                <w:pPr>
                  <w:rPr>
                    <w:sz w:val="15"/>
                    <w:szCs w:val="15"/>
                  </w:rPr>
                  <w:bidi w:val="0"/>
                </w:pPr>
                <w:r>
                  <w:rPr>
                    <w:rFonts w:hAnsi="Arial" w:ascii="Arial"/>
                    <w:sz w:val="15"/>
                    <w:szCs w:val="15"/>
                    <w:lang w:val="pl"/>
                    <w:b w:val="0"/>
                    <w:bCs w:val="0"/>
                    <w:i w:val="0"/>
                    <w:iCs w:val="0"/>
                    <w:u w:val="none"/>
                    <w:vertAlign w:val="baseline"/>
                    <w:rtl w:val="0"/>
                  </w:rPr>
                  <w:t xml:space="preserve">telefon +49 93 41/86-0, faks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507" w:rsidRDefault="00011507">
      <w:pPr>
        <w:bidi w:val="0"/>
      </w:pPr>
      <w:r>
        <w:separator/>
      </w:r>
    </w:p>
  </w:footnote>
  <w:footnote w:type="continuationSeparator" w:id="0">
    <w:p w:rsidR="00011507" w:rsidRDefault="00011507">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E831E3" w:rsidP="00D1526F">
    <w:pPr>
      <w:pStyle w:val="Kopfzeile"/>
      <w:tabs>
        <w:tab w:val="clear" w:pos="9072"/>
        <w:tab w:val="right" w:pos="8647"/>
        <w:tab w:val="right" w:pos="9922"/>
      </w:tabs>
      <w:ind w:right="-1560"/>
      <w:jc w:val="right"/>
      <w:bidi w:val="0"/>
    </w:pPr>
    <w:r>
      <w:rPr>
        <w:noProof/>
        <w:lang w:val="pl"/>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pl"/>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pl"/>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
      </v:shape>
    </w:pict>
  </w:numPicBullet>
  <w:numPicBullet w:numPicBulletId="1">
    <w:pict>
      <v:shape id="_x0000_i1033" type="#_x0000_t75" style="width:3pt;height:3pt" o:bullet="t">
        <v:imagedata r:id="rId2" o:title=""/>
      </v:shape>
    </w:pict>
  </w:numPicBullet>
  <w:numPicBullet w:numPicBulletId="2">
    <w:pict>
      <v:shape id="_x0000_i1034" type="#_x0000_t75" style="width:12pt;height:12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1507"/>
    <w:rsid w:val="00017B52"/>
    <w:rsid w:val="00017F0A"/>
    <w:rsid w:val="00020780"/>
    <w:rsid w:val="00022ED1"/>
    <w:rsid w:val="0002317E"/>
    <w:rsid w:val="000269CE"/>
    <w:rsid w:val="00042C01"/>
    <w:rsid w:val="00054473"/>
    <w:rsid w:val="00054B69"/>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10043C"/>
    <w:rsid w:val="00106D18"/>
    <w:rsid w:val="00110964"/>
    <w:rsid w:val="00110FB2"/>
    <w:rsid w:val="00117D6D"/>
    <w:rsid w:val="00121B05"/>
    <w:rsid w:val="00124301"/>
    <w:rsid w:val="001246C5"/>
    <w:rsid w:val="001306E4"/>
    <w:rsid w:val="00143C49"/>
    <w:rsid w:val="0014402B"/>
    <w:rsid w:val="00147885"/>
    <w:rsid w:val="00174BBA"/>
    <w:rsid w:val="00176076"/>
    <w:rsid w:val="0018017E"/>
    <w:rsid w:val="001936B6"/>
    <w:rsid w:val="00197869"/>
    <w:rsid w:val="001A5302"/>
    <w:rsid w:val="001C2C6F"/>
    <w:rsid w:val="001D2B20"/>
    <w:rsid w:val="001D598F"/>
    <w:rsid w:val="001D75BB"/>
    <w:rsid w:val="001E0499"/>
    <w:rsid w:val="001E0F15"/>
    <w:rsid w:val="001F3B1E"/>
    <w:rsid w:val="001F75EC"/>
    <w:rsid w:val="00202CB6"/>
    <w:rsid w:val="00215B09"/>
    <w:rsid w:val="0025072C"/>
    <w:rsid w:val="00255D17"/>
    <w:rsid w:val="00264F2F"/>
    <w:rsid w:val="00273809"/>
    <w:rsid w:val="0028086B"/>
    <w:rsid w:val="00281AEE"/>
    <w:rsid w:val="00295091"/>
    <w:rsid w:val="002A12A0"/>
    <w:rsid w:val="002A28AD"/>
    <w:rsid w:val="002A33E6"/>
    <w:rsid w:val="002B1171"/>
    <w:rsid w:val="002B4D98"/>
    <w:rsid w:val="002C01C4"/>
    <w:rsid w:val="002C0E55"/>
    <w:rsid w:val="002D2585"/>
    <w:rsid w:val="002D3CFD"/>
    <w:rsid w:val="002E0E9E"/>
    <w:rsid w:val="002E1FC6"/>
    <w:rsid w:val="002F253B"/>
    <w:rsid w:val="002F63B8"/>
    <w:rsid w:val="00303E2E"/>
    <w:rsid w:val="00306012"/>
    <w:rsid w:val="00307E12"/>
    <w:rsid w:val="003143C0"/>
    <w:rsid w:val="00333416"/>
    <w:rsid w:val="00334C66"/>
    <w:rsid w:val="0034477A"/>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1A6B"/>
    <w:rsid w:val="003F5331"/>
    <w:rsid w:val="00405ED3"/>
    <w:rsid w:val="004112E7"/>
    <w:rsid w:val="00433EFE"/>
    <w:rsid w:val="004406F2"/>
    <w:rsid w:val="00442DFE"/>
    <w:rsid w:val="00446CEF"/>
    <w:rsid w:val="00447191"/>
    <w:rsid w:val="004539EF"/>
    <w:rsid w:val="0046217B"/>
    <w:rsid w:val="00467F18"/>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E092E"/>
    <w:rsid w:val="004E7828"/>
    <w:rsid w:val="0051089C"/>
    <w:rsid w:val="00513072"/>
    <w:rsid w:val="0051485D"/>
    <w:rsid w:val="00524558"/>
    <w:rsid w:val="005249DA"/>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7B88"/>
    <w:rsid w:val="005F4A8B"/>
    <w:rsid w:val="0060193A"/>
    <w:rsid w:val="00611581"/>
    <w:rsid w:val="00625EAB"/>
    <w:rsid w:val="00632B95"/>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30250"/>
    <w:rsid w:val="00730618"/>
    <w:rsid w:val="0073490E"/>
    <w:rsid w:val="00737740"/>
    <w:rsid w:val="0074639A"/>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5873"/>
    <w:rsid w:val="00827316"/>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F27B8"/>
    <w:rsid w:val="008F46AD"/>
    <w:rsid w:val="00903644"/>
    <w:rsid w:val="0090463B"/>
    <w:rsid w:val="00914487"/>
    <w:rsid w:val="009177A0"/>
    <w:rsid w:val="009207C8"/>
    <w:rsid w:val="00920FF4"/>
    <w:rsid w:val="00926F6D"/>
    <w:rsid w:val="009352D6"/>
    <w:rsid w:val="0094006B"/>
    <w:rsid w:val="00950AEA"/>
    <w:rsid w:val="009764B0"/>
    <w:rsid w:val="0099294D"/>
    <w:rsid w:val="00993AEC"/>
    <w:rsid w:val="00995510"/>
    <w:rsid w:val="0099695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0F4E"/>
    <w:rsid w:val="00A84E34"/>
    <w:rsid w:val="00A90332"/>
    <w:rsid w:val="00AC465B"/>
    <w:rsid w:val="00AF0BC8"/>
    <w:rsid w:val="00B03934"/>
    <w:rsid w:val="00B32469"/>
    <w:rsid w:val="00B4552C"/>
    <w:rsid w:val="00B5749E"/>
    <w:rsid w:val="00B62627"/>
    <w:rsid w:val="00B6302F"/>
    <w:rsid w:val="00B66893"/>
    <w:rsid w:val="00B9213F"/>
    <w:rsid w:val="00B9326C"/>
    <w:rsid w:val="00BB2F2F"/>
    <w:rsid w:val="00BC0700"/>
    <w:rsid w:val="00BC0AF8"/>
    <w:rsid w:val="00BD0BD8"/>
    <w:rsid w:val="00BD2A7A"/>
    <w:rsid w:val="00BD373A"/>
    <w:rsid w:val="00BD3EB4"/>
    <w:rsid w:val="00BF3117"/>
    <w:rsid w:val="00BF467A"/>
    <w:rsid w:val="00C069D0"/>
    <w:rsid w:val="00C13FED"/>
    <w:rsid w:val="00C15F5D"/>
    <w:rsid w:val="00C34749"/>
    <w:rsid w:val="00C3768C"/>
    <w:rsid w:val="00C415F6"/>
    <w:rsid w:val="00C46986"/>
    <w:rsid w:val="00C523E5"/>
    <w:rsid w:val="00C53BA3"/>
    <w:rsid w:val="00C6359A"/>
    <w:rsid w:val="00C655AE"/>
    <w:rsid w:val="00C661D8"/>
    <w:rsid w:val="00C67998"/>
    <w:rsid w:val="00C7432C"/>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A1F38"/>
    <w:rsid w:val="00DD023B"/>
    <w:rsid w:val="00DE45B5"/>
    <w:rsid w:val="00DF737D"/>
    <w:rsid w:val="00E0050D"/>
    <w:rsid w:val="00E03780"/>
    <w:rsid w:val="00E038F2"/>
    <w:rsid w:val="00E13E9E"/>
    <w:rsid w:val="00E40581"/>
    <w:rsid w:val="00E46E87"/>
    <w:rsid w:val="00E525CD"/>
    <w:rsid w:val="00E579A0"/>
    <w:rsid w:val="00E60B30"/>
    <w:rsid w:val="00E70E72"/>
    <w:rsid w:val="00E831E3"/>
    <w:rsid w:val="00E84456"/>
    <w:rsid w:val="00E868D3"/>
    <w:rsid w:val="00E95574"/>
    <w:rsid w:val="00EA1EA9"/>
    <w:rsid w:val="00EC3215"/>
    <w:rsid w:val="00EC352F"/>
    <w:rsid w:val="00EC4FAF"/>
    <w:rsid w:val="00EE6AD1"/>
    <w:rsid w:val="00EE74D6"/>
    <w:rsid w:val="00EF63A6"/>
    <w:rsid w:val="00F04129"/>
    <w:rsid w:val="00F24C51"/>
    <w:rsid w:val="00F352AD"/>
    <w:rsid w:val="00F35D9D"/>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CAAF3-1D94-41DA-B550-CDDFC5BB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5</cp:revision>
  <cp:lastPrinted>2009-03-27T09:16:00Z</cp:lastPrinted>
  <dcterms:created xsi:type="dcterms:W3CDTF">2016-01-14T08:22:00Z</dcterms:created>
  <dcterms:modified xsi:type="dcterms:W3CDTF">2016-03-15T08:48:00Z</dcterms:modified>
</cp:coreProperties>
</file>