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975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lang w:val="it-IT"/>
        </w:rPr>
        <w:pict>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251657728"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243383">
                    <w:rPr>
                      <w:rFonts w:ascii="Arial" w:hAnsi="Arial" w:cs="Arial"/>
                      <w:sz w:val="16"/>
                      <w:lang w:val="it-IT"/>
                    </w:rPr>
                    <w:t xml:space="preserve">  </w:t>
                  </w:r>
                  <w:r>
                    <w:rPr>
                      <w:rFonts w:ascii="Arial" w:hAnsi="Arial" w:cs="Arial"/>
                      <w:sz w:val="16"/>
                      <w:lang w:val="it-IT"/>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94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Settembre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it-IT"/>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02C0">
      <w:pPr>
        <w:spacing w:line="360" w:lineRule="auto"/>
        <w:rPr>
          <w:rFonts w:ascii="Arial" w:hAnsi="Arial" w:cs="Arial"/>
          <w:b/>
          <w:sz w:val="32"/>
          <w:szCs w:val="32"/>
        </w:rPr>
      </w:pPr>
    </w:p>
    <w:p w:rsidR="00A67436" w:rsidRPr="00CF6B95" w:rsidRDefault="008132D1" w:rsidP="009D02C0">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it-IT"/>
        </w:rPr>
        <w:t>Giornate tematiche di Weinig Grecon: grande interesse per gli impianti ad alte prestazioni per la produzione di giunti a pettine</w:t>
      </w:r>
    </w:p>
    <w:p w:rsidR="00A67436" w:rsidRDefault="00A67436" w:rsidP="00A67436">
      <w:pPr>
        <w:spacing w:line="360" w:lineRule="auto"/>
        <w:jc w:val="both"/>
        <w:rPr>
          <w:rFonts w:ascii="Arial" w:eastAsia="SimSun" w:hAnsi="Arial" w:cs="Arial"/>
          <w:color w:val="000000"/>
          <w:sz w:val="22"/>
          <w:szCs w:val="22"/>
        </w:rPr>
      </w:pPr>
    </w:p>
    <w:p w:rsidR="00363D4A" w:rsidRDefault="00EB7779" w:rsidP="006B351B">
      <w:pPr>
        <w:spacing w:line="360" w:lineRule="auto"/>
        <w:rPr>
          <w:rFonts w:ascii="Arial" w:hAnsi="Arial" w:cs="Arial"/>
          <w:sz w:val="22"/>
          <w:szCs w:val="22"/>
        </w:rPr>
      </w:pPr>
      <w:r>
        <w:rPr>
          <w:rFonts w:ascii="Arial" w:hAnsi="Arial" w:cs="Arial"/>
          <w:sz w:val="22"/>
          <w:szCs w:val="22"/>
          <w:lang w:val="it-IT"/>
        </w:rPr>
        <w:t xml:space="preserve">Il settore delle costruzioni in legno sta prendendo sempre più piede sia in Germania, sia nel resto del mondo. Questo appare sempre più evidente anche dalla grande risonanza che hanno avuto le giornate tematiche di Weinig-Grecon tra gli esperti del settore. Circa 130 clienti da tutta Europa hanno accolto l’invito e sono arrivati ad Alfeld per informarsi sugli ultimi sviluppi nel comparto del legno incollato presso gli specialisti Weinig per i giunti a pettine e la lavorazione dell’estremità. Particolare attenzione è stata dedicata alla nuova classe ad alte prestazioni. I visitatori hanno avuto la possibilità di vedere dal vivo tre impianti adatti a questo segmento: una HS 3000, una Turbo S-3000 e una PowerJoint 15 pronte per essere consegnate. È stata inclusa nella dimostrazione anche la nuova pressa continua DKK come elemento integrativo per questi sistemi. Pascal Rénevier, Amministratore di Weinig Grecon, ha presentato queste tecnologie. </w:t>
      </w:r>
    </w:p>
    <w:p w:rsidR="00363D4A" w:rsidRDefault="00363D4A" w:rsidP="006B351B">
      <w:pPr>
        <w:spacing w:line="360" w:lineRule="auto"/>
        <w:rPr>
          <w:rFonts w:ascii="Arial" w:hAnsi="Arial" w:cs="Arial"/>
          <w:sz w:val="22"/>
          <w:szCs w:val="22"/>
        </w:rPr>
      </w:pPr>
    </w:p>
    <w:p w:rsidR="0097528B" w:rsidRDefault="00641148" w:rsidP="00E0784B">
      <w:pPr>
        <w:spacing w:line="360" w:lineRule="auto"/>
        <w:rPr>
          <w:rFonts w:ascii="Arial" w:hAnsi="Arial" w:cs="Arial"/>
          <w:sz w:val="22"/>
          <w:szCs w:val="22"/>
          <w:lang w:val="it-IT"/>
        </w:rPr>
      </w:pPr>
      <w:r>
        <w:rPr>
          <w:rFonts w:ascii="Arial" w:hAnsi="Arial" w:cs="Arial"/>
          <w:sz w:val="22"/>
          <w:szCs w:val="22"/>
          <w:lang w:val="it-IT"/>
        </w:rPr>
        <w:t xml:space="preserve">Weinig Grecon con la sua HS 3000 offre una fresa singola in grado di lavorare un ampio spettro di lunghezze. Una caratteristica qualitativa particolare è costituita dal fatto che il profilo pronto non presenta scarti di altezza nella giunzione piana. Una nuova opzione consente di instradare </w:t>
      </w:r>
    </w:p>
    <w:p w:rsidR="0097528B" w:rsidRDefault="0097528B">
      <w:pPr>
        <w:rPr>
          <w:rFonts w:ascii="Arial" w:hAnsi="Arial" w:cs="Arial"/>
          <w:sz w:val="22"/>
          <w:szCs w:val="22"/>
          <w:lang w:val="it-IT"/>
        </w:rPr>
      </w:pPr>
      <w:r>
        <w:rPr>
          <w:rFonts w:ascii="Arial" w:hAnsi="Arial" w:cs="Arial"/>
          <w:sz w:val="22"/>
          <w:szCs w:val="22"/>
          <w:lang w:val="it-IT"/>
        </w:rPr>
        <w:br w:type="page"/>
      </w:r>
    </w:p>
    <w:p w:rsidR="00460AF9" w:rsidRPr="00E0784B" w:rsidRDefault="00641148" w:rsidP="00E0784B">
      <w:pPr>
        <w:spacing w:line="360" w:lineRule="auto"/>
        <w:rPr>
          <w:rFonts w:ascii="Arial" w:hAnsi="Arial" w:cs="Arial"/>
          <w:sz w:val="22"/>
          <w:szCs w:val="22"/>
        </w:rPr>
      </w:pPr>
      <w:r>
        <w:rPr>
          <w:rFonts w:ascii="Arial" w:hAnsi="Arial" w:cs="Arial"/>
          <w:sz w:val="22"/>
          <w:szCs w:val="22"/>
          <w:lang w:val="it-IT"/>
        </w:rPr>
        <w:lastRenderedPageBreak/>
        <w:t>poi il legno ruotato senza scatti attraverso una trasmissione a catena aggiuntiva. La Turbo-S-3000 è una fresa a pacchetti completamente automatica, che come optional consente anche la giuntatura verticale o orizzontale. La fresa singola PowerJoint 15 con 15 battute al minuto rappresenta il benchmark del comparto dei macchinari compatti. Utilizzata principalmente nella produzione su commissione, questa macchina è apprezzata soprattutto per la qualità dei giunti e dell’incollaggio è per l’elevato grado di automazione che rende possibile anche la lavorazione consecutiva di tutti gli ordini ricevuti. La nuova pressa continua DKK è studiata per piccole sezioni ed una elevata potenza di ciclo. Con una capacità di pressatura di 6 tonnellate e una velocità della linea fino a 160 m/min, la DKK mostra dei dati prestazionali stupefacenti. Grazie alla sega longitudinale parallela, la pressa continua non</w:t>
      </w:r>
      <w:bookmarkStart w:id="0" w:name="_GoBack"/>
      <w:bookmarkEnd w:id="0"/>
      <w:r>
        <w:rPr>
          <w:rFonts w:ascii="Arial" w:hAnsi="Arial" w:cs="Arial"/>
          <w:sz w:val="22"/>
          <w:szCs w:val="22"/>
          <w:lang w:val="it-IT"/>
        </w:rPr>
        <w:t xml:space="preserve"> deve fermarsi durante la fase di pressatura. La DKK 60 può essere integrata nei sistemi HS 3000 e Turbo-S 3000. </w:t>
      </w:r>
    </w:p>
    <w:p w:rsidR="00E0784B" w:rsidRDefault="00E0784B" w:rsidP="006B351B">
      <w:pPr>
        <w:spacing w:line="360" w:lineRule="auto"/>
        <w:rPr>
          <w:rFonts w:ascii="Arial" w:hAnsi="Arial" w:cs="Arial"/>
          <w:sz w:val="22"/>
          <w:szCs w:val="22"/>
        </w:rPr>
      </w:pPr>
    </w:p>
    <w:p w:rsidR="006B351B" w:rsidRDefault="000462DD" w:rsidP="006B351B">
      <w:pPr>
        <w:spacing w:line="360" w:lineRule="auto"/>
        <w:rPr>
          <w:rFonts w:ascii="Arial" w:hAnsi="Arial" w:cs="Arial"/>
          <w:sz w:val="22"/>
          <w:szCs w:val="22"/>
        </w:rPr>
      </w:pPr>
      <w:r>
        <w:rPr>
          <w:rFonts w:ascii="Arial" w:hAnsi="Arial" w:cs="Arial"/>
          <w:sz w:val="22"/>
          <w:szCs w:val="22"/>
          <w:lang w:val="it-IT"/>
        </w:rPr>
        <w:t xml:space="preserve">Una ulteriore area di competenza di Weinig Grecon è rappresentata dagli impianti per giunti a pettine ad alte prestazioni e dagli impianti per pezzi corti. I visitatori intervenuti durante le Giornate Tematiche ad Alfeld hanno potuto farsi un’idea anche di questo segmento.  </w:t>
      </w:r>
    </w:p>
    <w:p w:rsidR="000462DD" w:rsidRDefault="000462DD" w:rsidP="006B351B">
      <w:pPr>
        <w:spacing w:line="360" w:lineRule="auto"/>
        <w:rPr>
          <w:rFonts w:ascii="Arial" w:hAnsi="Arial" w:cs="Arial"/>
          <w:sz w:val="22"/>
          <w:szCs w:val="22"/>
        </w:rPr>
      </w:pPr>
    </w:p>
    <w:p w:rsidR="006B351B" w:rsidRDefault="008132D1" w:rsidP="006B351B">
      <w:pPr>
        <w:spacing w:line="360" w:lineRule="auto"/>
        <w:rPr>
          <w:rFonts w:ascii="Arial" w:hAnsi="Arial" w:cs="Arial"/>
          <w:sz w:val="22"/>
          <w:szCs w:val="22"/>
        </w:rPr>
      </w:pPr>
      <w:r>
        <w:rPr>
          <w:rFonts w:ascii="Arial" w:hAnsi="Arial" w:cs="Arial"/>
          <w:sz w:val="22"/>
          <w:szCs w:val="22"/>
          <w:lang w:val="it-IT"/>
        </w:rPr>
        <w:t xml:space="preserve">Pascal Renévier si è dimostrato ottimista per quanto riguarda i futuri sviluppi dell’azienda. Si attende una crescita del settore delle costruzioni in legno in futuro ed è sicuro che Weinig Grecon potrà partecipare intensamente a questo successo. Un ulteriore vantaggio di mercato è da ritrovare a suo parere anche nell’offerta completa del Gruppo Weinig, che posiziona la tecnologia di giunzione a pettine di Grecon all’interno di una catena di produzione del valore e la rende quindi ancora più interessante per i clienti. Sicurezza di processo, qualità e potenza innovativa sono altre garanzie di successo, afferma Pascal Rénevier. </w:t>
      </w:r>
    </w:p>
    <w:p w:rsidR="008132D1" w:rsidRDefault="008132D1" w:rsidP="006B351B">
      <w:pPr>
        <w:spacing w:line="360" w:lineRule="auto"/>
        <w:rPr>
          <w:rFonts w:ascii="Arial" w:hAnsi="Arial" w:cs="Arial"/>
          <w:sz w:val="22"/>
          <w:szCs w:val="22"/>
        </w:rPr>
      </w:pPr>
    </w:p>
    <w:p w:rsidR="008132D1" w:rsidRDefault="00CD7202" w:rsidP="006B351B">
      <w:pPr>
        <w:spacing w:line="360" w:lineRule="auto"/>
        <w:rPr>
          <w:rFonts w:ascii="Arial" w:hAnsi="Arial" w:cs="Arial"/>
          <w:sz w:val="22"/>
          <w:szCs w:val="22"/>
        </w:rPr>
      </w:pPr>
      <w:r>
        <w:rPr>
          <w:rFonts w:ascii="Arial" w:hAnsi="Arial" w:cs="Arial"/>
          <w:sz w:val="22"/>
          <w:szCs w:val="22"/>
          <w:lang w:val="it-IT"/>
        </w:rPr>
        <w:t>Foto:</w:t>
      </w:r>
    </w:p>
    <w:p w:rsidR="008132D1" w:rsidRPr="00E046AA" w:rsidRDefault="00BB54CB" w:rsidP="006B351B">
      <w:pPr>
        <w:spacing w:line="360" w:lineRule="auto"/>
        <w:rPr>
          <w:rFonts w:ascii="Arial" w:hAnsi="Arial" w:cs="Arial"/>
          <w:sz w:val="22"/>
          <w:szCs w:val="22"/>
        </w:rPr>
      </w:pPr>
      <w:r>
        <w:rPr>
          <w:rFonts w:ascii="Arial" w:hAnsi="Arial" w:cs="Arial"/>
          <w:sz w:val="22"/>
          <w:szCs w:val="22"/>
          <w:lang w:val="it-IT"/>
        </w:rPr>
        <w:t>Giornate tematiche Grecon: i potenti sistemi per giunzione a pettine per il comparto dei pezzi lunghi attirano particolarmente l’attenzione</w:t>
      </w:r>
    </w:p>
    <w:p w:rsidR="00F95BEC" w:rsidRPr="00F14B6D" w:rsidRDefault="00F95BEC" w:rsidP="001C2C6F">
      <w:pPr>
        <w:spacing w:line="360" w:lineRule="auto"/>
        <w:jc w:val="both"/>
        <w:rPr>
          <w:rFonts w:ascii="Arial" w:hAnsi="Arial" w:cs="Arial"/>
          <w:sz w:val="18"/>
          <w:szCs w:val="18"/>
        </w:rPr>
      </w:pPr>
    </w:p>
    <w:sectPr w:rsidR="00F95BEC" w:rsidRPr="00F14B6D" w:rsidSect="00825873">
      <w:headerReference w:type="default" r:id="rId8"/>
      <w:footerReference w:type="default" r:id="rId9"/>
      <w:type w:val="continuous"/>
      <w:pgSz w:w="11907" w:h="16840" w:code="9"/>
      <w:pgMar w:top="1418" w:right="3686" w:bottom="709"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45D" w:rsidRDefault="0045045D">
      <w:r>
        <w:separator/>
      </w:r>
    </w:p>
  </w:endnote>
  <w:endnote w:type="continuationSeparator" w:id="0">
    <w:p w:rsidR="0045045D" w:rsidRDefault="0045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97528B">
    <w:pPr>
      <w:pStyle w:val="Fuzeile"/>
    </w:pPr>
    <w:r>
      <w:rPr>
        <w:noProof/>
        <w:lang w:val="it-IT"/>
      </w:rPr>
      <w:pict>
        <v:shapetype id="_x0000_t202" coordsize="21600,21600" o:spt="202" path="m,l,21600r21600,l21600,xe">
          <v:stroke joinstyle="miter"/>
          <v:path gradientshapeok="t" o:connecttype="rect"/>
        </v:shapetype>
        <v:shape id="_x0000_s2052" type="#_x0000_t202" style="position:absolute;margin-left:1.35pt;margin-top:-7.9pt;width:549pt;height:50.3pt;z-index:251656704" stroked="f">
          <v:textbox style="mso-next-textbox:#_x0000_s2052" inset="0,0,0,0">
            <w:txbxContent>
              <w:p w:rsidR="007D5FEA" w:rsidRDefault="007D5FEA">
                <w:pPr>
                  <w:rPr>
                    <w:rFonts w:ascii="Arial" w:hAnsi="Arial"/>
                    <w:b/>
                    <w:sz w:val="22"/>
                    <w:szCs w:val="22"/>
                  </w:rPr>
                </w:pPr>
                <w:r>
                  <w:rPr>
                    <w:rFonts w:ascii="Arial" w:hAnsi="Arial"/>
                    <w:b/>
                    <w:bCs/>
                    <w:sz w:val="22"/>
                    <w:szCs w:val="22"/>
                    <w:lang w:val="it-IT"/>
                  </w:rPr>
                  <w:t>Michael Weinig AG</w:t>
                </w:r>
              </w:p>
              <w:p w:rsidR="007D5FEA" w:rsidRDefault="007D5FEA">
                <w:pPr>
                  <w:rPr>
                    <w:rFonts w:ascii="Arial" w:hAnsi="Arial"/>
                    <w:sz w:val="15"/>
                    <w:szCs w:val="15"/>
                  </w:rPr>
                </w:pPr>
                <w:r>
                  <w:rPr>
                    <w:rFonts w:ascii="Arial" w:hAnsi="Arial"/>
                    <w:sz w:val="15"/>
                    <w:szCs w:val="15"/>
                    <w:lang w:val="it-IT"/>
                  </w:rPr>
                  <w:t>Weinigstraße 2/4, 97941 Tauberbischofsheim · Casella postale 14 40, 97934 Tauberbischofsheim · Germania</w:t>
                </w:r>
              </w:p>
              <w:p w:rsidR="007D5FEA" w:rsidRDefault="007D5FEA">
                <w:pPr>
                  <w:rPr>
                    <w:sz w:val="15"/>
                    <w:szCs w:val="15"/>
                  </w:rPr>
                </w:pPr>
                <w:r>
                  <w:rPr>
                    <w:rFonts w:ascii="Arial" w:hAnsi="Arial"/>
                    <w:sz w:val="15"/>
                    <w:szCs w:val="15"/>
                    <w:lang w:val="it-IT"/>
                  </w:rPr>
                  <w:t>Telefono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45D" w:rsidRDefault="0045045D">
      <w:r>
        <w:separator/>
      </w:r>
    </w:p>
  </w:footnote>
  <w:footnote w:type="continuationSeparator" w:id="0">
    <w:p w:rsidR="0045045D" w:rsidRDefault="00450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97528B" w:rsidP="00D1526F">
    <w:pPr>
      <w:pStyle w:val="Kopfzeile"/>
      <w:tabs>
        <w:tab w:val="clear" w:pos="9072"/>
        <w:tab w:val="right" w:pos="8647"/>
        <w:tab w:val="right" w:pos="9922"/>
      </w:tabs>
      <w:ind w:right="-1560"/>
      <w:jc w:val="right"/>
    </w:pPr>
    <w:r>
      <w:rPr>
        <w:noProof/>
        <w:lang w:val="it-IT"/>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lang w:val="it-IT"/>
      </w:rPr>
      <w:pict>
        <v:line id="_x0000_s2068" style="position:absolute;left:0;text-align:left;z-index:251657728;mso-position-horizontal-relative:page;mso-position-vertical-relative:page" from="11.35pt,297.7pt" to="22.7pt,297.7pt" strokeweight=".1pt">
          <w10:wrap anchorx="page" anchory="page"/>
          <w10:anchorlock/>
        </v:line>
      </w:pict>
    </w:r>
    <w:r w:rsidR="00B37076">
      <w:rPr>
        <w:noProof/>
      </w:rPr>
      <w:drawing>
        <wp:inline distT="0" distB="0" distL="0" distR="0">
          <wp:extent cx="807720" cy="1036320"/>
          <wp:effectExtent l="19050" t="0" r="0"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srcRect/>
                  <a:stretch>
                    <a:fillRect/>
                  </a:stretch>
                </pic:blipFill>
                <pic:spPr bwMode="auto">
                  <a:xfrm>
                    <a:off x="0" y="0"/>
                    <a:ext cx="807720" cy="10363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5pt;height:2.95pt" o:bullet="t">
        <v:imagedata r:id="rId1" o:title=""/>
      </v:shape>
    </w:pict>
  </w:numPicBullet>
  <w:numPicBullet w:numPicBulletId="1">
    <w:pict>
      <v:shape id="_x0000_i1028" type="#_x0000_t75" style="width:2.95pt;height:2.95pt" o:bullet="t">
        <v:imagedata r:id="rId2" o:title=""/>
      </v:shape>
    </w:pict>
  </w:numPicBullet>
  <w:numPicBullet w:numPicBulletId="2">
    <w:pict>
      <v:shape id="_x0000_i1029" type="#_x0000_t75" style="width:12.3pt;height:12.3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93BCC"/>
    <w:multiLevelType w:val="hybridMultilevel"/>
    <w:tmpl w:val="97F4E586"/>
    <w:lvl w:ilvl="0" w:tplc="F304989A">
      <w:start w:val="1"/>
      <w:numFmt w:val="bullet"/>
      <w:lvlText w:val=""/>
      <w:lvlJc w:val="left"/>
      <w:pPr>
        <w:tabs>
          <w:tab w:val="num" w:pos="720"/>
        </w:tabs>
        <w:ind w:left="720" w:hanging="360"/>
      </w:pPr>
      <w:rPr>
        <w:rFonts w:ascii="Wingdings" w:hAnsi="Wingdings" w:hint="default"/>
      </w:rPr>
    </w:lvl>
    <w:lvl w:ilvl="1" w:tplc="B5A066F8" w:tentative="1">
      <w:start w:val="1"/>
      <w:numFmt w:val="bullet"/>
      <w:lvlText w:val=""/>
      <w:lvlJc w:val="left"/>
      <w:pPr>
        <w:tabs>
          <w:tab w:val="num" w:pos="1440"/>
        </w:tabs>
        <w:ind w:left="1440" w:hanging="360"/>
      </w:pPr>
      <w:rPr>
        <w:rFonts w:ascii="Wingdings" w:hAnsi="Wingdings" w:hint="default"/>
      </w:rPr>
    </w:lvl>
    <w:lvl w:ilvl="2" w:tplc="902EDDB8" w:tentative="1">
      <w:start w:val="1"/>
      <w:numFmt w:val="bullet"/>
      <w:lvlText w:val=""/>
      <w:lvlJc w:val="left"/>
      <w:pPr>
        <w:tabs>
          <w:tab w:val="num" w:pos="2160"/>
        </w:tabs>
        <w:ind w:left="2160" w:hanging="360"/>
      </w:pPr>
      <w:rPr>
        <w:rFonts w:ascii="Wingdings" w:hAnsi="Wingdings" w:hint="default"/>
      </w:rPr>
    </w:lvl>
    <w:lvl w:ilvl="3" w:tplc="6DE0855A" w:tentative="1">
      <w:start w:val="1"/>
      <w:numFmt w:val="bullet"/>
      <w:lvlText w:val=""/>
      <w:lvlJc w:val="left"/>
      <w:pPr>
        <w:tabs>
          <w:tab w:val="num" w:pos="2880"/>
        </w:tabs>
        <w:ind w:left="2880" w:hanging="360"/>
      </w:pPr>
      <w:rPr>
        <w:rFonts w:ascii="Wingdings" w:hAnsi="Wingdings" w:hint="default"/>
      </w:rPr>
    </w:lvl>
    <w:lvl w:ilvl="4" w:tplc="50425F62" w:tentative="1">
      <w:start w:val="1"/>
      <w:numFmt w:val="bullet"/>
      <w:lvlText w:val=""/>
      <w:lvlJc w:val="left"/>
      <w:pPr>
        <w:tabs>
          <w:tab w:val="num" w:pos="3600"/>
        </w:tabs>
        <w:ind w:left="3600" w:hanging="360"/>
      </w:pPr>
      <w:rPr>
        <w:rFonts w:ascii="Wingdings" w:hAnsi="Wingdings" w:hint="default"/>
      </w:rPr>
    </w:lvl>
    <w:lvl w:ilvl="5" w:tplc="C67C1BE4" w:tentative="1">
      <w:start w:val="1"/>
      <w:numFmt w:val="bullet"/>
      <w:lvlText w:val=""/>
      <w:lvlJc w:val="left"/>
      <w:pPr>
        <w:tabs>
          <w:tab w:val="num" w:pos="4320"/>
        </w:tabs>
        <w:ind w:left="4320" w:hanging="360"/>
      </w:pPr>
      <w:rPr>
        <w:rFonts w:ascii="Wingdings" w:hAnsi="Wingdings" w:hint="default"/>
      </w:rPr>
    </w:lvl>
    <w:lvl w:ilvl="6" w:tplc="500EAE9C" w:tentative="1">
      <w:start w:val="1"/>
      <w:numFmt w:val="bullet"/>
      <w:lvlText w:val=""/>
      <w:lvlJc w:val="left"/>
      <w:pPr>
        <w:tabs>
          <w:tab w:val="num" w:pos="5040"/>
        </w:tabs>
        <w:ind w:left="5040" w:hanging="360"/>
      </w:pPr>
      <w:rPr>
        <w:rFonts w:ascii="Wingdings" w:hAnsi="Wingdings" w:hint="default"/>
      </w:rPr>
    </w:lvl>
    <w:lvl w:ilvl="7" w:tplc="25A47F5C" w:tentative="1">
      <w:start w:val="1"/>
      <w:numFmt w:val="bullet"/>
      <w:lvlText w:val=""/>
      <w:lvlJc w:val="left"/>
      <w:pPr>
        <w:tabs>
          <w:tab w:val="num" w:pos="5760"/>
        </w:tabs>
        <w:ind w:left="5760" w:hanging="360"/>
      </w:pPr>
      <w:rPr>
        <w:rFonts w:ascii="Wingdings" w:hAnsi="Wingdings" w:hint="default"/>
      </w:rPr>
    </w:lvl>
    <w:lvl w:ilvl="8" w:tplc="821E27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6773E1"/>
    <w:multiLevelType w:val="hybridMultilevel"/>
    <w:tmpl w:val="9B940050"/>
    <w:lvl w:ilvl="0" w:tplc="66AADD84">
      <w:start w:val="1"/>
      <w:numFmt w:val="bullet"/>
      <w:lvlText w:val=""/>
      <w:lvlJc w:val="left"/>
      <w:pPr>
        <w:tabs>
          <w:tab w:val="num" w:pos="720"/>
        </w:tabs>
        <w:ind w:left="720" w:hanging="360"/>
      </w:pPr>
      <w:rPr>
        <w:rFonts w:ascii="Wingdings" w:hAnsi="Wingdings" w:hint="default"/>
      </w:rPr>
    </w:lvl>
    <w:lvl w:ilvl="1" w:tplc="BB3EAEB4" w:tentative="1">
      <w:start w:val="1"/>
      <w:numFmt w:val="bullet"/>
      <w:lvlText w:val=""/>
      <w:lvlJc w:val="left"/>
      <w:pPr>
        <w:tabs>
          <w:tab w:val="num" w:pos="1440"/>
        </w:tabs>
        <w:ind w:left="1440" w:hanging="360"/>
      </w:pPr>
      <w:rPr>
        <w:rFonts w:ascii="Wingdings" w:hAnsi="Wingdings" w:hint="default"/>
      </w:rPr>
    </w:lvl>
    <w:lvl w:ilvl="2" w:tplc="CA862BA8" w:tentative="1">
      <w:start w:val="1"/>
      <w:numFmt w:val="bullet"/>
      <w:lvlText w:val=""/>
      <w:lvlJc w:val="left"/>
      <w:pPr>
        <w:tabs>
          <w:tab w:val="num" w:pos="2160"/>
        </w:tabs>
        <w:ind w:left="2160" w:hanging="360"/>
      </w:pPr>
      <w:rPr>
        <w:rFonts w:ascii="Wingdings" w:hAnsi="Wingdings" w:hint="default"/>
      </w:rPr>
    </w:lvl>
    <w:lvl w:ilvl="3" w:tplc="4072C8AA" w:tentative="1">
      <w:start w:val="1"/>
      <w:numFmt w:val="bullet"/>
      <w:lvlText w:val=""/>
      <w:lvlJc w:val="left"/>
      <w:pPr>
        <w:tabs>
          <w:tab w:val="num" w:pos="2880"/>
        </w:tabs>
        <w:ind w:left="2880" w:hanging="360"/>
      </w:pPr>
      <w:rPr>
        <w:rFonts w:ascii="Wingdings" w:hAnsi="Wingdings" w:hint="default"/>
      </w:rPr>
    </w:lvl>
    <w:lvl w:ilvl="4" w:tplc="AA38A116" w:tentative="1">
      <w:start w:val="1"/>
      <w:numFmt w:val="bullet"/>
      <w:lvlText w:val=""/>
      <w:lvlJc w:val="left"/>
      <w:pPr>
        <w:tabs>
          <w:tab w:val="num" w:pos="3600"/>
        </w:tabs>
        <w:ind w:left="3600" w:hanging="360"/>
      </w:pPr>
      <w:rPr>
        <w:rFonts w:ascii="Wingdings" w:hAnsi="Wingdings" w:hint="default"/>
      </w:rPr>
    </w:lvl>
    <w:lvl w:ilvl="5" w:tplc="38B61EC6" w:tentative="1">
      <w:start w:val="1"/>
      <w:numFmt w:val="bullet"/>
      <w:lvlText w:val=""/>
      <w:lvlJc w:val="left"/>
      <w:pPr>
        <w:tabs>
          <w:tab w:val="num" w:pos="4320"/>
        </w:tabs>
        <w:ind w:left="4320" w:hanging="360"/>
      </w:pPr>
      <w:rPr>
        <w:rFonts w:ascii="Wingdings" w:hAnsi="Wingdings" w:hint="default"/>
      </w:rPr>
    </w:lvl>
    <w:lvl w:ilvl="6" w:tplc="F5B00366" w:tentative="1">
      <w:start w:val="1"/>
      <w:numFmt w:val="bullet"/>
      <w:lvlText w:val=""/>
      <w:lvlJc w:val="left"/>
      <w:pPr>
        <w:tabs>
          <w:tab w:val="num" w:pos="5040"/>
        </w:tabs>
        <w:ind w:left="5040" w:hanging="360"/>
      </w:pPr>
      <w:rPr>
        <w:rFonts w:ascii="Wingdings" w:hAnsi="Wingdings" w:hint="default"/>
      </w:rPr>
    </w:lvl>
    <w:lvl w:ilvl="7" w:tplc="9C92F60E" w:tentative="1">
      <w:start w:val="1"/>
      <w:numFmt w:val="bullet"/>
      <w:lvlText w:val=""/>
      <w:lvlJc w:val="left"/>
      <w:pPr>
        <w:tabs>
          <w:tab w:val="num" w:pos="5760"/>
        </w:tabs>
        <w:ind w:left="5760" w:hanging="360"/>
      </w:pPr>
      <w:rPr>
        <w:rFonts w:ascii="Wingdings" w:hAnsi="Wingdings" w:hint="default"/>
      </w:rPr>
    </w:lvl>
    <w:lvl w:ilvl="8" w:tplc="2DB6F1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47596"/>
    <w:multiLevelType w:val="hybridMultilevel"/>
    <w:tmpl w:val="74BA5FA6"/>
    <w:lvl w:ilvl="0" w:tplc="F038581C">
      <w:start w:val="1"/>
      <w:numFmt w:val="bullet"/>
      <w:lvlText w:val=""/>
      <w:lvlJc w:val="left"/>
      <w:pPr>
        <w:tabs>
          <w:tab w:val="num" w:pos="720"/>
        </w:tabs>
        <w:ind w:left="720" w:hanging="360"/>
      </w:pPr>
      <w:rPr>
        <w:rFonts w:ascii="Wingdings" w:hAnsi="Wingdings" w:hint="default"/>
      </w:rPr>
    </w:lvl>
    <w:lvl w:ilvl="1" w:tplc="B022A586" w:tentative="1">
      <w:start w:val="1"/>
      <w:numFmt w:val="bullet"/>
      <w:lvlText w:val=""/>
      <w:lvlJc w:val="left"/>
      <w:pPr>
        <w:tabs>
          <w:tab w:val="num" w:pos="1440"/>
        </w:tabs>
        <w:ind w:left="1440" w:hanging="360"/>
      </w:pPr>
      <w:rPr>
        <w:rFonts w:ascii="Wingdings" w:hAnsi="Wingdings" w:hint="default"/>
      </w:rPr>
    </w:lvl>
    <w:lvl w:ilvl="2" w:tplc="6F30E2D4" w:tentative="1">
      <w:start w:val="1"/>
      <w:numFmt w:val="bullet"/>
      <w:lvlText w:val=""/>
      <w:lvlJc w:val="left"/>
      <w:pPr>
        <w:tabs>
          <w:tab w:val="num" w:pos="2160"/>
        </w:tabs>
        <w:ind w:left="2160" w:hanging="360"/>
      </w:pPr>
      <w:rPr>
        <w:rFonts w:ascii="Wingdings" w:hAnsi="Wingdings" w:hint="default"/>
      </w:rPr>
    </w:lvl>
    <w:lvl w:ilvl="3" w:tplc="5AB8C4EA" w:tentative="1">
      <w:start w:val="1"/>
      <w:numFmt w:val="bullet"/>
      <w:lvlText w:val=""/>
      <w:lvlJc w:val="left"/>
      <w:pPr>
        <w:tabs>
          <w:tab w:val="num" w:pos="2880"/>
        </w:tabs>
        <w:ind w:left="2880" w:hanging="360"/>
      </w:pPr>
      <w:rPr>
        <w:rFonts w:ascii="Wingdings" w:hAnsi="Wingdings" w:hint="default"/>
      </w:rPr>
    </w:lvl>
    <w:lvl w:ilvl="4" w:tplc="CC2EAEE6" w:tentative="1">
      <w:start w:val="1"/>
      <w:numFmt w:val="bullet"/>
      <w:lvlText w:val=""/>
      <w:lvlJc w:val="left"/>
      <w:pPr>
        <w:tabs>
          <w:tab w:val="num" w:pos="3600"/>
        </w:tabs>
        <w:ind w:left="3600" w:hanging="360"/>
      </w:pPr>
      <w:rPr>
        <w:rFonts w:ascii="Wingdings" w:hAnsi="Wingdings" w:hint="default"/>
      </w:rPr>
    </w:lvl>
    <w:lvl w:ilvl="5" w:tplc="4DC05114" w:tentative="1">
      <w:start w:val="1"/>
      <w:numFmt w:val="bullet"/>
      <w:lvlText w:val=""/>
      <w:lvlJc w:val="left"/>
      <w:pPr>
        <w:tabs>
          <w:tab w:val="num" w:pos="4320"/>
        </w:tabs>
        <w:ind w:left="4320" w:hanging="360"/>
      </w:pPr>
      <w:rPr>
        <w:rFonts w:ascii="Wingdings" w:hAnsi="Wingdings" w:hint="default"/>
      </w:rPr>
    </w:lvl>
    <w:lvl w:ilvl="6" w:tplc="C0CCFF62" w:tentative="1">
      <w:start w:val="1"/>
      <w:numFmt w:val="bullet"/>
      <w:lvlText w:val=""/>
      <w:lvlJc w:val="left"/>
      <w:pPr>
        <w:tabs>
          <w:tab w:val="num" w:pos="5040"/>
        </w:tabs>
        <w:ind w:left="5040" w:hanging="360"/>
      </w:pPr>
      <w:rPr>
        <w:rFonts w:ascii="Wingdings" w:hAnsi="Wingdings" w:hint="default"/>
      </w:rPr>
    </w:lvl>
    <w:lvl w:ilvl="7" w:tplc="133094BA" w:tentative="1">
      <w:start w:val="1"/>
      <w:numFmt w:val="bullet"/>
      <w:lvlText w:val=""/>
      <w:lvlJc w:val="left"/>
      <w:pPr>
        <w:tabs>
          <w:tab w:val="num" w:pos="5760"/>
        </w:tabs>
        <w:ind w:left="5760" w:hanging="360"/>
      </w:pPr>
      <w:rPr>
        <w:rFonts w:ascii="Wingdings" w:hAnsi="Wingdings" w:hint="default"/>
      </w:rPr>
    </w:lvl>
    <w:lvl w:ilvl="8" w:tplc="464C20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C971C7E"/>
    <w:multiLevelType w:val="hybridMultilevel"/>
    <w:tmpl w:val="69BCC2C2"/>
    <w:lvl w:ilvl="0" w:tplc="38407066">
      <w:start w:val="1"/>
      <w:numFmt w:val="bullet"/>
      <w:lvlText w:val=""/>
      <w:lvlJc w:val="left"/>
      <w:pPr>
        <w:tabs>
          <w:tab w:val="num" w:pos="720"/>
        </w:tabs>
        <w:ind w:left="720" w:hanging="360"/>
      </w:pPr>
      <w:rPr>
        <w:rFonts w:ascii="Wingdings" w:hAnsi="Wingdings" w:hint="default"/>
      </w:rPr>
    </w:lvl>
    <w:lvl w:ilvl="1" w:tplc="8DC0A400" w:tentative="1">
      <w:start w:val="1"/>
      <w:numFmt w:val="bullet"/>
      <w:lvlText w:val=""/>
      <w:lvlJc w:val="left"/>
      <w:pPr>
        <w:tabs>
          <w:tab w:val="num" w:pos="1440"/>
        </w:tabs>
        <w:ind w:left="1440" w:hanging="360"/>
      </w:pPr>
      <w:rPr>
        <w:rFonts w:ascii="Wingdings" w:hAnsi="Wingdings" w:hint="default"/>
      </w:rPr>
    </w:lvl>
    <w:lvl w:ilvl="2" w:tplc="0480E714" w:tentative="1">
      <w:start w:val="1"/>
      <w:numFmt w:val="bullet"/>
      <w:lvlText w:val=""/>
      <w:lvlJc w:val="left"/>
      <w:pPr>
        <w:tabs>
          <w:tab w:val="num" w:pos="2160"/>
        </w:tabs>
        <w:ind w:left="2160" w:hanging="360"/>
      </w:pPr>
      <w:rPr>
        <w:rFonts w:ascii="Wingdings" w:hAnsi="Wingdings" w:hint="default"/>
      </w:rPr>
    </w:lvl>
    <w:lvl w:ilvl="3" w:tplc="7E20F678" w:tentative="1">
      <w:start w:val="1"/>
      <w:numFmt w:val="bullet"/>
      <w:lvlText w:val=""/>
      <w:lvlJc w:val="left"/>
      <w:pPr>
        <w:tabs>
          <w:tab w:val="num" w:pos="2880"/>
        </w:tabs>
        <w:ind w:left="2880" w:hanging="360"/>
      </w:pPr>
      <w:rPr>
        <w:rFonts w:ascii="Wingdings" w:hAnsi="Wingdings" w:hint="default"/>
      </w:rPr>
    </w:lvl>
    <w:lvl w:ilvl="4" w:tplc="0158D096" w:tentative="1">
      <w:start w:val="1"/>
      <w:numFmt w:val="bullet"/>
      <w:lvlText w:val=""/>
      <w:lvlJc w:val="left"/>
      <w:pPr>
        <w:tabs>
          <w:tab w:val="num" w:pos="3600"/>
        </w:tabs>
        <w:ind w:left="3600" w:hanging="360"/>
      </w:pPr>
      <w:rPr>
        <w:rFonts w:ascii="Wingdings" w:hAnsi="Wingdings" w:hint="default"/>
      </w:rPr>
    </w:lvl>
    <w:lvl w:ilvl="5" w:tplc="BDA03F20" w:tentative="1">
      <w:start w:val="1"/>
      <w:numFmt w:val="bullet"/>
      <w:lvlText w:val=""/>
      <w:lvlJc w:val="left"/>
      <w:pPr>
        <w:tabs>
          <w:tab w:val="num" w:pos="4320"/>
        </w:tabs>
        <w:ind w:left="4320" w:hanging="360"/>
      </w:pPr>
      <w:rPr>
        <w:rFonts w:ascii="Wingdings" w:hAnsi="Wingdings" w:hint="default"/>
      </w:rPr>
    </w:lvl>
    <w:lvl w:ilvl="6" w:tplc="177661B2" w:tentative="1">
      <w:start w:val="1"/>
      <w:numFmt w:val="bullet"/>
      <w:lvlText w:val=""/>
      <w:lvlJc w:val="left"/>
      <w:pPr>
        <w:tabs>
          <w:tab w:val="num" w:pos="5040"/>
        </w:tabs>
        <w:ind w:left="5040" w:hanging="360"/>
      </w:pPr>
      <w:rPr>
        <w:rFonts w:ascii="Wingdings" w:hAnsi="Wingdings" w:hint="default"/>
      </w:rPr>
    </w:lvl>
    <w:lvl w:ilvl="7" w:tplc="4566B800" w:tentative="1">
      <w:start w:val="1"/>
      <w:numFmt w:val="bullet"/>
      <w:lvlText w:val=""/>
      <w:lvlJc w:val="left"/>
      <w:pPr>
        <w:tabs>
          <w:tab w:val="num" w:pos="5760"/>
        </w:tabs>
        <w:ind w:left="5760" w:hanging="360"/>
      </w:pPr>
      <w:rPr>
        <w:rFonts w:ascii="Wingdings" w:hAnsi="Wingdings" w:hint="default"/>
      </w:rPr>
    </w:lvl>
    <w:lvl w:ilvl="8" w:tplc="889E90F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3"/>
  </w:num>
  <w:num w:numId="4">
    <w:abstractNumId w:val="4"/>
  </w:num>
  <w:num w:numId="5">
    <w:abstractNumId w:val="15"/>
  </w:num>
  <w:num w:numId="6">
    <w:abstractNumId w:val="2"/>
  </w:num>
  <w:num w:numId="7">
    <w:abstractNumId w:val="0"/>
  </w:num>
  <w:num w:numId="8">
    <w:abstractNumId w:val="19"/>
  </w:num>
  <w:num w:numId="9">
    <w:abstractNumId w:val="12"/>
  </w:num>
  <w:num w:numId="10">
    <w:abstractNumId w:val="7"/>
  </w:num>
  <w:num w:numId="11">
    <w:abstractNumId w:val="6"/>
  </w:num>
  <w:num w:numId="12">
    <w:abstractNumId w:val="22"/>
  </w:num>
  <w:num w:numId="13">
    <w:abstractNumId w:val="1"/>
  </w:num>
  <w:num w:numId="14">
    <w:abstractNumId w:val="14"/>
  </w:num>
  <w:num w:numId="15">
    <w:abstractNumId w:val="5"/>
  </w:num>
  <w:num w:numId="16">
    <w:abstractNumId w:val="20"/>
  </w:num>
  <w:num w:numId="17">
    <w:abstractNumId w:val="13"/>
  </w:num>
  <w:num w:numId="18">
    <w:abstractNumId w:val="11"/>
  </w:num>
  <w:num w:numId="19">
    <w:abstractNumId w:val="16"/>
  </w:num>
  <w:num w:numId="20">
    <w:abstractNumId w:val="17"/>
  </w:num>
  <w:num w:numId="21">
    <w:abstractNumId w:val="9"/>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1">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7B52"/>
    <w:rsid w:val="00017F0A"/>
    <w:rsid w:val="00020780"/>
    <w:rsid w:val="00022ED1"/>
    <w:rsid w:val="000269CE"/>
    <w:rsid w:val="00042C01"/>
    <w:rsid w:val="000462DD"/>
    <w:rsid w:val="00054473"/>
    <w:rsid w:val="00065085"/>
    <w:rsid w:val="00072B9A"/>
    <w:rsid w:val="00073EA8"/>
    <w:rsid w:val="00083E7D"/>
    <w:rsid w:val="00084E3B"/>
    <w:rsid w:val="0008775D"/>
    <w:rsid w:val="00091151"/>
    <w:rsid w:val="000A0697"/>
    <w:rsid w:val="000A19AD"/>
    <w:rsid w:val="000A41DE"/>
    <w:rsid w:val="000A7CB2"/>
    <w:rsid w:val="000B03AA"/>
    <w:rsid w:val="000C5562"/>
    <w:rsid w:val="000C5DA9"/>
    <w:rsid w:val="000D3FD3"/>
    <w:rsid w:val="000D5FED"/>
    <w:rsid w:val="00106D18"/>
    <w:rsid w:val="00110FB2"/>
    <w:rsid w:val="00121B05"/>
    <w:rsid w:val="001246C5"/>
    <w:rsid w:val="00143C49"/>
    <w:rsid w:val="0014402B"/>
    <w:rsid w:val="00147885"/>
    <w:rsid w:val="001936B6"/>
    <w:rsid w:val="00197869"/>
    <w:rsid w:val="001A5302"/>
    <w:rsid w:val="001C2C6F"/>
    <w:rsid w:val="001D2B20"/>
    <w:rsid w:val="001D598F"/>
    <w:rsid w:val="001D75BB"/>
    <w:rsid w:val="001E0499"/>
    <w:rsid w:val="001F3B1E"/>
    <w:rsid w:val="001F75EC"/>
    <w:rsid w:val="00215B09"/>
    <w:rsid w:val="00243383"/>
    <w:rsid w:val="0025072C"/>
    <w:rsid w:val="00255D17"/>
    <w:rsid w:val="00264F2F"/>
    <w:rsid w:val="00273809"/>
    <w:rsid w:val="00275944"/>
    <w:rsid w:val="0028086B"/>
    <w:rsid w:val="00281AEE"/>
    <w:rsid w:val="002932B1"/>
    <w:rsid w:val="00295091"/>
    <w:rsid w:val="002A28AD"/>
    <w:rsid w:val="002B4D98"/>
    <w:rsid w:val="002C01C4"/>
    <w:rsid w:val="002C0E55"/>
    <w:rsid w:val="002D2585"/>
    <w:rsid w:val="002E0E9E"/>
    <w:rsid w:val="002E151C"/>
    <w:rsid w:val="002E1FC6"/>
    <w:rsid w:val="002F63B8"/>
    <w:rsid w:val="00303E2E"/>
    <w:rsid w:val="00306012"/>
    <w:rsid w:val="003143C0"/>
    <w:rsid w:val="00333416"/>
    <w:rsid w:val="00355890"/>
    <w:rsid w:val="003605C8"/>
    <w:rsid w:val="00363D4A"/>
    <w:rsid w:val="00363DD9"/>
    <w:rsid w:val="00363E0C"/>
    <w:rsid w:val="00373A31"/>
    <w:rsid w:val="00377EB7"/>
    <w:rsid w:val="00377F08"/>
    <w:rsid w:val="00380596"/>
    <w:rsid w:val="00386B08"/>
    <w:rsid w:val="00392415"/>
    <w:rsid w:val="0039271E"/>
    <w:rsid w:val="003927BB"/>
    <w:rsid w:val="0039468F"/>
    <w:rsid w:val="003A37C2"/>
    <w:rsid w:val="003A3862"/>
    <w:rsid w:val="003C2A28"/>
    <w:rsid w:val="003C4162"/>
    <w:rsid w:val="003D207A"/>
    <w:rsid w:val="003D5961"/>
    <w:rsid w:val="003E2651"/>
    <w:rsid w:val="003F5331"/>
    <w:rsid w:val="004112E7"/>
    <w:rsid w:val="00433EFE"/>
    <w:rsid w:val="004372A9"/>
    <w:rsid w:val="004406F2"/>
    <w:rsid w:val="004418EE"/>
    <w:rsid w:val="004428CB"/>
    <w:rsid w:val="00442DFE"/>
    <w:rsid w:val="00446CEF"/>
    <w:rsid w:val="00447191"/>
    <w:rsid w:val="0045045D"/>
    <w:rsid w:val="00460AF9"/>
    <w:rsid w:val="0046217B"/>
    <w:rsid w:val="0047216D"/>
    <w:rsid w:val="00472F78"/>
    <w:rsid w:val="00473D54"/>
    <w:rsid w:val="004A36AD"/>
    <w:rsid w:val="004A3DEF"/>
    <w:rsid w:val="004A50DA"/>
    <w:rsid w:val="004B0DF4"/>
    <w:rsid w:val="004C1D6C"/>
    <w:rsid w:val="004C4D8A"/>
    <w:rsid w:val="004C7810"/>
    <w:rsid w:val="004C7BC7"/>
    <w:rsid w:val="004D0764"/>
    <w:rsid w:val="004D2EC5"/>
    <w:rsid w:val="004D4DF0"/>
    <w:rsid w:val="004D581C"/>
    <w:rsid w:val="004E7828"/>
    <w:rsid w:val="0051022E"/>
    <w:rsid w:val="0051485D"/>
    <w:rsid w:val="00524558"/>
    <w:rsid w:val="005249DA"/>
    <w:rsid w:val="00536AB4"/>
    <w:rsid w:val="00544243"/>
    <w:rsid w:val="00547849"/>
    <w:rsid w:val="00562517"/>
    <w:rsid w:val="0057463A"/>
    <w:rsid w:val="00582964"/>
    <w:rsid w:val="0058779D"/>
    <w:rsid w:val="005A33ED"/>
    <w:rsid w:val="005A50D3"/>
    <w:rsid w:val="005B00F0"/>
    <w:rsid w:val="005B6AF4"/>
    <w:rsid w:val="005C0081"/>
    <w:rsid w:val="005C7B88"/>
    <w:rsid w:val="005F0FEF"/>
    <w:rsid w:val="005F4A8B"/>
    <w:rsid w:val="0060193A"/>
    <w:rsid w:val="006031EE"/>
    <w:rsid w:val="00611581"/>
    <w:rsid w:val="00625EAB"/>
    <w:rsid w:val="00632170"/>
    <w:rsid w:val="00641148"/>
    <w:rsid w:val="00642205"/>
    <w:rsid w:val="00645F96"/>
    <w:rsid w:val="00652E7D"/>
    <w:rsid w:val="0065398D"/>
    <w:rsid w:val="00686F19"/>
    <w:rsid w:val="00691476"/>
    <w:rsid w:val="00694330"/>
    <w:rsid w:val="006B0241"/>
    <w:rsid w:val="006B2767"/>
    <w:rsid w:val="006B351B"/>
    <w:rsid w:val="006E378D"/>
    <w:rsid w:val="00700B29"/>
    <w:rsid w:val="00730250"/>
    <w:rsid w:val="00730618"/>
    <w:rsid w:val="0073490E"/>
    <w:rsid w:val="00737740"/>
    <w:rsid w:val="0074639A"/>
    <w:rsid w:val="00757271"/>
    <w:rsid w:val="00767915"/>
    <w:rsid w:val="00780E24"/>
    <w:rsid w:val="00792096"/>
    <w:rsid w:val="00794C15"/>
    <w:rsid w:val="007954A4"/>
    <w:rsid w:val="007A3A65"/>
    <w:rsid w:val="007B1B61"/>
    <w:rsid w:val="007B22DD"/>
    <w:rsid w:val="007C174B"/>
    <w:rsid w:val="007C457E"/>
    <w:rsid w:val="007D5FEA"/>
    <w:rsid w:val="007E07D4"/>
    <w:rsid w:val="007E76F6"/>
    <w:rsid w:val="007F3747"/>
    <w:rsid w:val="00806C4C"/>
    <w:rsid w:val="00807530"/>
    <w:rsid w:val="008112D1"/>
    <w:rsid w:val="008132D1"/>
    <w:rsid w:val="00816B8B"/>
    <w:rsid w:val="008215CE"/>
    <w:rsid w:val="00825873"/>
    <w:rsid w:val="00827316"/>
    <w:rsid w:val="00834CAA"/>
    <w:rsid w:val="008417F8"/>
    <w:rsid w:val="00843410"/>
    <w:rsid w:val="00863FB8"/>
    <w:rsid w:val="00866BD0"/>
    <w:rsid w:val="00867993"/>
    <w:rsid w:val="00871E96"/>
    <w:rsid w:val="00876032"/>
    <w:rsid w:val="00883890"/>
    <w:rsid w:val="00885C76"/>
    <w:rsid w:val="0088695E"/>
    <w:rsid w:val="00896407"/>
    <w:rsid w:val="008A3014"/>
    <w:rsid w:val="008A4FE4"/>
    <w:rsid w:val="008B5B90"/>
    <w:rsid w:val="008B7235"/>
    <w:rsid w:val="008C78E0"/>
    <w:rsid w:val="008D6132"/>
    <w:rsid w:val="008F27B8"/>
    <w:rsid w:val="008F46AD"/>
    <w:rsid w:val="00903644"/>
    <w:rsid w:val="00914487"/>
    <w:rsid w:val="00920FF4"/>
    <w:rsid w:val="00926F6D"/>
    <w:rsid w:val="009352D6"/>
    <w:rsid w:val="0094006B"/>
    <w:rsid w:val="0097528B"/>
    <w:rsid w:val="009764B0"/>
    <w:rsid w:val="00991DE7"/>
    <w:rsid w:val="0099294D"/>
    <w:rsid w:val="00993AEC"/>
    <w:rsid w:val="00996950"/>
    <w:rsid w:val="009A3440"/>
    <w:rsid w:val="009B08CB"/>
    <w:rsid w:val="009B6082"/>
    <w:rsid w:val="009B6832"/>
    <w:rsid w:val="009C0E6B"/>
    <w:rsid w:val="009D01D3"/>
    <w:rsid w:val="009D02C0"/>
    <w:rsid w:val="009D4ABC"/>
    <w:rsid w:val="009D5AF8"/>
    <w:rsid w:val="009D668A"/>
    <w:rsid w:val="009F02F3"/>
    <w:rsid w:val="009F2184"/>
    <w:rsid w:val="009F4873"/>
    <w:rsid w:val="009F4D3F"/>
    <w:rsid w:val="009F721A"/>
    <w:rsid w:val="00A2687F"/>
    <w:rsid w:val="00A532A1"/>
    <w:rsid w:val="00A67436"/>
    <w:rsid w:val="00A84E34"/>
    <w:rsid w:val="00A90332"/>
    <w:rsid w:val="00AF0BC8"/>
    <w:rsid w:val="00B03934"/>
    <w:rsid w:val="00B1094A"/>
    <w:rsid w:val="00B32469"/>
    <w:rsid w:val="00B37076"/>
    <w:rsid w:val="00B4552C"/>
    <w:rsid w:val="00B62627"/>
    <w:rsid w:val="00B66893"/>
    <w:rsid w:val="00B9213F"/>
    <w:rsid w:val="00B9326C"/>
    <w:rsid w:val="00BB54CB"/>
    <w:rsid w:val="00BC0AF8"/>
    <w:rsid w:val="00BD0BD8"/>
    <w:rsid w:val="00BD373A"/>
    <w:rsid w:val="00BF2706"/>
    <w:rsid w:val="00BF3117"/>
    <w:rsid w:val="00BF467A"/>
    <w:rsid w:val="00C069D0"/>
    <w:rsid w:val="00C13FED"/>
    <w:rsid w:val="00C1462C"/>
    <w:rsid w:val="00C15F5D"/>
    <w:rsid w:val="00C16A08"/>
    <w:rsid w:val="00C34749"/>
    <w:rsid w:val="00C415F6"/>
    <w:rsid w:val="00C46986"/>
    <w:rsid w:val="00C523E5"/>
    <w:rsid w:val="00C53BA3"/>
    <w:rsid w:val="00C67998"/>
    <w:rsid w:val="00C82AB9"/>
    <w:rsid w:val="00CA4631"/>
    <w:rsid w:val="00CB59F3"/>
    <w:rsid w:val="00CD39E6"/>
    <w:rsid w:val="00CD7202"/>
    <w:rsid w:val="00CF6B95"/>
    <w:rsid w:val="00CF75B6"/>
    <w:rsid w:val="00D0730F"/>
    <w:rsid w:val="00D1526F"/>
    <w:rsid w:val="00D20183"/>
    <w:rsid w:val="00D2126D"/>
    <w:rsid w:val="00D264D6"/>
    <w:rsid w:val="00D31168"/>
    <w:rsid w:val="00D444F3"/>
    <w:rsid w:val="00D50F61"/>
    <w:rsid w:val="00D55BED"/>
    <w:rsid w:val="00D63163"/>
    <w:rsid w:val="00D661E1"/>
    <w:rsid w:val="00D66735"/>
    <w:rsid w:val="00D715B3"/>
    <w:rsid w:val="00D746BD"/>
    <w:rsid w:val="00D86D62"/>
    <w:rsid w:val="00DA1F38"/>
    <w:rsid w:val="00DA628F"/>
    <w:rsid w:val="00DD023B"/>
    <w:rsid w:val="00DF737D"/>
    <w:rsid w:val="00E0050D"/>
    <w:rsid w:val="00E038F2"/>
    <w:rsid w:val="00E046AA"/>
    <w:rsid w:val="00E0784B"/>
    <w:rsid w:val="00E13E9E"/>
    <w:rsid w:val="00E40581"/>
    <w:rsid w:val="00E525CD"/>
    <w:rsid w:val="00E579A0"/>
    <w:rsid w:val="00E70E72"/>
    <w:rsid w:val="00E84456"/>
    <w:rsid w:val="00E868D3"/>
    <w:rsid w:val="00E95574"/>
    <w:rsid w:val="00EB7779"/>
    <w:rsid w:val="00EC3215"/>
    <w:rsid w:val="00EC4FAF"/>
    <w:rsid w:val="00EC75EE"/>
    <w:rsid w:val="00EE6AD1"/>
    <w:rsid w:val="00EE74D6"/>
    <w:rsid w:val="00F04129"/>
    <w:rsid w:val="00F041EB"/>
    <w:rsid w:val="00F14B6D"/>
    <w:rsid w:val="00F24C51"/>
    <w:rsid w:val="00F35D9D"/>
    <w:rsid w:val="00F43036"/>
    <w:rsid w:val="00F50AD5"/>
    <w:rsid w:val="00F52C7B"/>
    <w:rsid w:val="00F545E0"/>
    <w:rsid w:val="00F755A1"/>
    <w:rsid w:val="00F86711"/>
    <w:rsid w:val="00F948DE"/>
    <w:rsid w:val="00F94ECE"/>
    <w:rsid w:val="00F95BEC"/>
    <w:rsid w:val="00FA3ABB"/>
    <w:rsid w:val="00FA765E"/>
    <w:rsid w:val="00FB3ED6"/>
    <w:rsid w:val="00FD6A46"/>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009836"/>
    </o:shapedefaults>
    <o:shapelayout v:ext="edit">
      <o:idmap v:ext="edit" data="1"/>
    </o:shapelayout>
  </w:shapeDefaults>
  <w:decimalSymbol w:val=","/>
  <w:listSeparator w:val=";"/>
  <w15:docId w15:val="{87170437-4931-4FB5-8E88-BB81B5F4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E046A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81049">
      <w:bodyDiv w:val="1"/>
      <w:marLeft w:val="0"/>
      <w:marRight w:val="0"/>
      <w:marTop w:val="0"/>
      <w:marBottom w:val="0"/>
      <w:divBdr>
        <w:top w:val="none" w:sz="0" w:space="0" w:color="auto"/>
        <w:left w:val="none" w:sz="0" w:space="0" w:color="auto"/>
        <w:bottom w:val="none" w:sz="0" w:space="0" w:color="auto"/>
        <w:right w:val="none" w:sz="0" w:space="0" w:color="auto"/>
      </w:divBdr>
      <w:divsChild>
        <w:div w:id="1928928419">
          <w:marLeft w:val="0"/>
          <w:marRight w:val="0"/>
          <w:marTop w:val="0"/>
          <w:marBottom w:val="120"/>
          <w:divBdr>
            <w:top w:val="none" w:sz="0" w:space="0" w:color="auto"/>
            <w:left w:val="none" w:sz="0" w:space="0" w:color="auto"/>
            <w:bottom w:val="none" w:sz="0" w:space="0" w:color="auto"/>
            <w:right w:val="none" w:sz="0" w:space="0" w:color="auto"/>
          </w:divBdr>
        </w:div>
        <w:div w:id="778648651">
          <w:marLeft w:val="0"/>
          <w:marRight w:val="0"/>
          <w:marTop w:val="0"/>
          <w:marBottom w:val="120"/>
          <w:divBdr>
            <w:top w:val="none" w:sz="0" w:space="0" w:color="auto"/>
            <w:left w:val="none" w:sz="0" w:space="0" w:color="auto"/>
            <w:bottom w:val="none" w:sz="0" w:space="0" w:color="auto"/>
            <w:right w:val="none" w:sz="0" w:space="0" w:color="auto"/>
          </w:divBdr>
        </w:div>
        <w:div w:id="776830958">
          <w:marLeft w:val="0"/>
          <w:marRight w:val="0"/>
          <w:marTop w:val="0"/>
          <w:marBottom w:val="120"/>
          <w:divBdr>
            <w:top w:val="none" w:sz="0" w:space="0" w:color="auto"/>
            <w:left w:val="none" w:sz="0" w:space="0" w:color="auto"/>
            <w:bottom w:val="none" w:sz="0" w:space="0" w:color="auto"/>
            <w:right w:val="none" w:sz="0" w:space="0" w:color="auto"/>
          </w:divBdr>
        </w:div>
        <w:div w:id="203372153">
          <w:marLeft w:val="0"/>
          <w:marRight w:val="0"/>
          <w:marTop w:val="0"/>
          <w:marBottom w:val="120"/>
          <w:divBdr>
            <w:top w:val="none" w:sz="0" w:space="0" w:color="auto"/>
            <w:left w:val="none" w:sz="0" w:space="0" w:color="auto"/>
            <w:bottom w:val="none" w:sz="0" w:space="0" w:color="auto"/>
            <w:right w:val="none" w:sz="0" w:space="0" w:color="auto"/>
          </w:divBdr>
        </w:div>
        <w:div w:id="1695963150">
          <w:marLeft w:val="0"/>
          <w:marRight w:val="0"/>
          <w:marTop w:val="0"/>
          <w:marBottom w:val="120"/>
          <w:divBdr>
            <w:top w:val="none" w:sz="0" w:space="0" w:color="auto"/>
            <w:left w:val="none" w:sz="0" w:space="0" w:color="auto"/>
            <w:bottom w:val="none" w:sz="0" w:space="0" w:color="auto"/>
            <w:right w:val="none" w:sz="0" w:space="0" w:color="auto"/>
          </w:divBdr>
        </w:div>
      </w:divsChild>
    </w:div>
    <w:div w:id="651639271">
      <w:bodyDiv w:val="1"/>
      <w:marLeft w:val="0"/>
      <w:marRight w:val="0"/>
      <w:marTop w:val="0"/>
      <w:marBottom w:val="0"/>
      <w:divBdr>
        <w:top w:val="none" w:sz="0" w:space="0" w:color="auto"/>
        <w:left w:val="none" w:sz="0" w:space="0" w:color="auto"/>
        <w:bottom w:val="none" w:sz="0" w:space="0" w:color="auto"/>
        <w:right w:val="none" w:sz="0" w:space="0" w:color="auto"/>
      </w:divBdr>
      <w:divsChild>
        <w:div w:id="451286318">
          <w:marLeft w:val="0"/>
          <w:marRight w:val="0"/>
          <w:marTop w:val="0"/>
          <w:marBottom w:val="120"/>
          <w:divBdr>
            <w:top w:val="none" w:sz="0" w:space="0" w:color="auto"/>
            <w:left w:val="none" w:sz="0" w:space="0" w:color="auto"/>
            <w:bottom w:val="none" w:sz="0" w:space="0" w:color="auto"/>
            <w:right w:val="none" w:sz="0" w:space="0" w:color="auto"/>
          </w:divBdr>
        </w:div>
        <w:div w:id="627667856">
          <w:marLeft w:val="0"/>
          <w:marRight w:val="0"/>
          <w:marTop w:val="0"/>
          <w:marBottom w:val="120"/>
          <w:divBdr>
            <w:top w:val="none" w:sz="0" w:space="0" w:color="auto"/>
            <w:left w:val="none" w:sz="0" w:space="0" w:color="auto"/>
            <w:bottom w:val="none" w:sz="0" w:space="0" w:color="auto"/>
            <w:right w:val="none" w:sz="0" w:space="0" w:color="auto"/>
          </w:divBdr>
        </w:div>
        <w:div w:id="1971130891">
          <w:marLeft w:val="0"/>
          <w:marRight w:val="0"/>
          <w:marTop w:val="0"/>
          <w:marBottom w:val="120"/>
          <w:divBdr>
            <w:top w:val="none" w:sz="0" w:space="0" w:color="auto"/>
            <w:left w:val="none" w:sz="0" w:space="0" w:color="auto"/>
            <w:bottom w:val="none" w:sz="0" w:space="0" w:color="auto"/>
            <w:right w:val="none" w:sz="0" w:space="0" w:color="auto"/>
          </w:divBdr>
        </w:div>
        <w:div w:id="1001932086">
          <w:marLeft w:val="0"/>
          <w:marRight w:val="0"/>
          <w:marTop w:val="0"/>
          <w:marBottom w:val="120"/>
          <w:divBdr>
            <w:top w:val="none" w:sz="0" w:space="0" w:color="auto"/>
            <w:left w:val="none" w:sz="0" w:space="0" w:color="auto"/>
            <w:bottom w:val="none" w:sz="0" w:space="0" w:color="auto"/>
            <w:right w:val="none" w:sz="0" w:space="0" w:color="auto"/>
          </w:divBdr>
        </w:div>
        <w:div w:id="880824561">
          <w:marLeft w:val="0"/>
          <w:marRight w:val="0"/>
          <w:marTop w:val="0"/>
          <w:marBottom w:val="120"/>
          <w:divBdr>
            <w:top w:val="none" w:sz="0" w:space="0" w:color="auto"/>
            <w:left w:val="none" w:sz="0" w:space="0" w:color="auto"/>
            <w:bottom w:val="none" w:sz="0" w:space="0" w:color="auto"/>
            <w:right w:val="none" w:sz="0" w:space="0" w:color="auto"/>
          </w:divBdr>
        </w:div>
        <w:div w:id="1096052008">
          <w:marLeft w:val="0"/>
          <w:marRight w:val="0"/>
          <w:marTop w:val="0"/>
          <w:marBottom w:val="120"/>
          <w:divBdr>
            <w:top w:val="none" w:sz="0" w:space="0" w:color="auto"/>
            <w:left w:val="none" w:sz="0" w:space="0" w:color="auto"/>
            <w:bottom w:val="none" w:sz="0" w:space="0" w:color="auto"/>
            <w:right w:val="none" w:sz="0" w:space="0" w:color="auto"/>
          </w:divBdr>
        </w:div>
        <w:div w:id="1195970952">
          <w:marLeft w:val="0"/>
          <w:marRight w:val="0"/>
          <w:marTop w:val="0"/>
          <w:marBottom w:val="120"/>
          <w:divBdr>
            <w:top w:val="none" w:sz="0" w:space="0" w:color="auto"/>
            <w:left w:val="none" w:sz="0" w:space="0" w:color="auto"/>
            <w:bottom w:val="none" w:sz="0" w:space="0" w:color="auto"/>
            <w:right w:val="none" w:sz="0" w:space="0" w:color="auto"/>
          </w:divBdr>
        </w:div>
        <w:div w:id="332143221">
          <w:marLeft w:val="0"/>
          <w:marRight w:val="0"/>
          <w:marTop w:val="0"/>
          <w:marBottom w:val="120"/>
          <w:divBdr>
            <w:top w:val="none" w:sz="0" w:space="0" w:color="auto"/>
            <w:left w:val="none" w:sz="0" w:space="0" w:color="auto"/>
            <w:bottom w:val="none" w:sz="0" w:space="0" w:color="auto"/>
            <w:right w:val="none" w:sz="0" w:space="0" w:color="auto"/>
          </w:divBdr>
        </w:div>
        <w:div w:id="2089813377">
          <w:marLeft w:val="0"/>
          <w:marRight w:val="0"/>
          <w:marTop w:val="0"/>
          <w:marBottom w:val="12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32227970">
      <w:bodyDiv w:val="1"/>
      <w:marLeft w:val="0"/>
      <w:marRight w:val="0"/>
      <w:marTop w:val="0"/>
      <w:marBottom w:val="0"/>
      <w:divBdr>
        <w:top w:val="none" w:sz="0" w:space="0" w:color="auto"/>
        <w:left w:val="none" w:sz="0" w:space="0" w:color="auto"/>
        <w:bottom w:val="none" w:sz="0" w:space="0" w:color="auto"/>
        <w:right w:val="none" w:sz="0" w:space="0" w:color="auto"/>
      </w:divBdr>
      <w:divsChild>
        <w:div w:id="1961910947">
          <w:marLeft w:val="0"/>
          <w:marRight w:val="0"/>
          <w:marTop w:val="0"/>
          <w:marBottom w:val="120"/>
          <w:divBdr>
            <w:top w:val="none" w:sz="0" w:space="0" w:color="auto"/>
            <w:left w:val="none" w:sz="0" w:space="0" w:color="auto"/>
            <w:bottom w:val="none" w:sz="0" w:space="0" w:color="auto"/>
            <w:right w:val="none" w:sz="0" w:space="0" w:color="auto"/>
          </w:divBdr>
        </w:div>
        <w:div w:id="813529274">
          <w:marLeft w:val="0"/>
          <w:marRight w:val="0"/>
          <w:marTop w:val="0"/>
          <w:marBottom w:val="120"/>
          <w:divBdr>
            <w:top w:val="none" w:sz="0" w:space="0" w:color="auto"/>
            <w:left w:val="none" w:sz="0" w:space="0" w:color="auto"/>
            <w:bottom w:val="none" w:sz="0" w:space="0" w:color="auto"/>
            <w:right w:val="none" w:sz="0" w:space="0" w:color="auto"/>
          </w:divBdr>
        </w:div>
        <w:div w:id="635720743">
          <w:marLeft w:val="0"/>
          <w:marRight w:val="0"/>
          <w:marTop w:val="0"/>
          <w:marBottom w:val="120"/>
          <w:divBdr>
            <w:top w:val="none" w:sz="0" w:space="0" w:color="auto"/>
            <w:left w:val="none" w:sz="0" w:space="0" w:color="auto"/>
            <w:bottom w:val="none" w:sz="0" w:space="0" w:color="auto"/>
            <w:right w:val="none" w:sz="0" w:space="0" w:color="auto"/>
          </w:divBdr>
        </w:div>
        <w:div w:id="2136020680">
          <w:marLeft w:val="0"/>
          <w:marRight w:val="0"/>
          <w:marTop w:val="0"/>
          <w:marBottom w:val="120"/>
          <w:divBdr>
            <w:top w:val="none" w:sz="0" w:space="0" w:color="auto"/>
            <w:left w:val="none" w:sz="0" w:space="0" w:color="auto"/>
            <w:bottom w:val="none" w:sz="0" w:space="0" w:color="auto"/>
            <w:right w:val="none" w:sz="0" w:space="0" w:color="auto"/>
          </w:divBdr>
        </w:div>
        <w:div w:id="40524005">
          <w:marLeft w:val="0"/>
          <w:marRight w:val="0"/>
          <w:marTop w:val="0"/>
          <w:marBottom w:val="120"/>
          <w:divBdr>
            <w:top w:val="none" w:sz="0" w:space="0" w:color="auto"/>
            <w:left w:val="none" w:sz="0" w:space="0" w:color="auto"/>
            <w:bottom w:val="none" w:sz="0" w:space="0" w:color="auto"/>
            <w:right w:val="none" w:sz="0" w:space="0" w:color="auto"/>
          </w:divBdr>
        </w:div>
        <w:div w:id="1929338717">
          <w:marLeft w:val="0"/>
          <w:marRight w:val="0"/>
          <w:marTop w:val="0"/>
          <w:marBottom w:val="120"/>
          <w:divBdr>
            <w:top w:val="none" w:sz="0" w:space="0" w:color="auto"/>
            <w:left w:val="none" w:sz="0" w:space="0" w:color="auto"/>
            <w:bottom w:val="none" w:sz="0" w:space="0" w:color="auto"/>
            <w:right w:val="none" w:sz="0" w:space="0" w:color="auto"/>
          </w:divBdr>
        </w:div>
        <w:div w:id="79836404">
          <w:marLeft w:val="0"/>
          <w:marRight w:val="0"/>
          <w:marTop w:val="0"/>
          <w:marBottom w:val="120"/>
          <w:divBdr>
            <w:top w:val="none" w:sz="0" w:space="0" w:color="auto"/>
            <w:left w:val="none" w:sz="0" w:space="0" w:color="auto"/>
            <w:bottom w:val="none" w:sz="0" w:space="0" w:color="auto"/>
            <w:right w:val="none" w:sz="0" w:space="0" w:color="auto"/>
          </w:divBdr>
        </w:div>
        <w:div w:id="2058043234">
          <w:marLeft w:val="0"/>
          <w:marRight w:val="0"/>
          <w:marTop w:val="0"/>
          <w:marBottom w:val="120"/>
          <w:divBdr>
            <w:top w:val="none" w:sz="0" w:space="0" w:color="auto"/>
            <w:left w:val="none" w:sz="0" w:space="0" w:color="auto"/>
            <w:bottom w:val="none" w:sz="0" w:space="0" w:color="auto"/>
            <w:right w:val="none" w:sz="0" w:space="0" w:color="auto"/>
          </w:divBdr>
        </w:div>
        <w:div w:id="708379276">
          <w:marLeft w:val="0"/>
          <w:marRight w:val="0"/>
          <w:marTop w:val="0"/>
          <w:marBottom w:val="12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88364053">
      <w:bodyDiv w:val="1"/>
      <w:marLeft w:val="0"/>
      <w:marRight w:val="0"/>
      <w:marTop w:val="0"/>
      <w:marBottom w:val="0"/>
      <w:divBdr>
        <w:top w:val="none" w:sz="0" w:space="0" w:color="auto"/>
        <w:left w:val="none" w:sz="0" w:space="0" w:color="auto"/>
        <w:bottom w:val="none" w:sz="0" w:space="0" w:color="auto"/>
        <w:right w:val="none" w:sz="0" w:space="0" w:color="auto"/>
      </w:divBdr>
      <w:divsChild>
        <w:div w:id="1258709716">
          <w:marLeft w:val="0"/>
          <w:marRight w:val="0"/>
          <w:marTop w:val="0"/>
          <w:marBottom w:val="120"/>
          <w:divBdr>
            <w:top w:val="none" w:sz="0" w:space="0" w:color="auto"/>
            <w:left w:val="none" w:sz="0" w:space="0" w:color="auto"/>
            <w:bottom w:val="none" w:sz="0" w:space="0" w:color="auto"/>
            <w:right w:val="none" w:sz="0" w:space="0" w:color="auto"/>
          </w:divBdr>
        </w:div>
        <w:div w:id="2113698127">
          <w:marLeft w:val="0"/>
          <w:marRight w:val="0"/>
          <w:marTop w:val="0"/>
          <w:marBottom w:val="120"/>
          <w:divBdr>
            <w:top w:val="none" w:sz="0" w:space="0" w:color="auto"/>
            <w:left w:val="none" w:sz="0" w:space="0" w:color="auto"/>
            <w:bottom w:val="none" w:sz="0" w:space="0" w:color="auto"/>
            <w:right w:val="none" w:sz="0" w:space="0" w:color="auto"/>
          </w:divBdr>
        </w:div>
        <w:div w:id="109209469">
          <w:marLeft w:val="0"/>
          <w:marRight w:val="0"/>
          <w:marTop w:val="0"/>
          <w:marBottom w:val="120"/>
          <w:divBdr>
            <w:top w:val="none" w:sz="0" w:space="0" w:color="auto"/>
            <w:left w:val="none" w:sz="0" w:space="0" w:color="auto"/>
            <w:bottom w:val="none" w:sz="0" w:space="0" w:color="auto"/>
            <w:right w:val="none" w:sz="0" w:space="0" w:color="auto"/>
          </w:divBdr>
        </w:div>
        <w:div w:id="1057707987">
          <w:marLeft w:val="0"/>
          <w:marRight w:val="0"/>
          <w:marTop w:val="0"/>
          <w:marBottom w:val="120"/>
          <w:divBdr>
            <w:top w:val="none" w:sz="0" w:space="0" w:color="auto"/>
            <w:left w:val="none" w:sz="0" w:space="0" w:color="auto"/>
            <w:bottom w:val="none" w:sz="0" w:space="0" w:color="auto"/>
            <w:right w:val="none" w:sz="0" w:space="0" w:color="auto"/>
          </w:divBdr>
        </w:div>
        <w:div w:id="1452895090">
          <w:marLeft w:val="0"/>
          <w:marRight w:val="0"/>
          <w:marTop w:val="0"/>
          <w:marBottom w:val="120"/>
          <w:divBdr>
            <w:top w:val="none" w:sz="0" w:space="0" w:color="auto"/>
            <w:left w:val="none" w:sz="0" w:space="0" w:color="auto"/>
            <w:bottom w:val="none" w:sz="0" w:space="0" w:color="auto"/>
            <w:right w:val="none" w:sz="0" w:space="0" w:color="auto"/>
          </w:divBdr>
        </w:div>
        <w:div w:id="242682674">
          <w:marLeft w:val="0"/>
          <w:marRight w:val="0"/>
          <w:marTop w:val="0"/>
          <w:marBottom w:val="120"/>
          <w:divBdr>
            <w:top w:val="none" w:sz="0" w:space="0" w:color="auto"/>
            <w:left w:val="none" w:sz="0" w:space="0" w:color="auto"/>
            <w:bottom w:val="none" w:sz="0" w:space="0" w:color="auto"/>
            <w:right w:val="none" w:sz="0" w:space="0" w:color="auto"/>
          </w:divBdr>
        </w:div>
      </w:divsChild>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6374F-C5E5-499F-856C-B0C43144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478</Words>
  <Characters>3014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19</cp:revision>
  <cp:lastPrinted>2009-03-27T09:16:00Z</cp:lastPrinted>
  <dcterms:created xsi:type="dcterms:W3CDTF">2016-09-19T07:19:00Z</dcterms:created>
  <dcterms:modified xsi:type="dcterms:W3CDTF">2016-10-04T06:25:00Z</dcterms:modified>
</cp:coreProperties>
</file>