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24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24076">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Marzo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F449F7" w:rsidP="00950AEA">
      <w:pPr>
        <w:spacing w:line="360" w:lineRule="auto"/>
        <w:rPr>
          <w:rFonts w:ascii="Arial" w:hAnsi="Arial" w:cs="Arial"/>
          <w:b/>
          <w:sz w:val="32"/>
          <w:szCs w:val="32"/>
        </w:rPr>
      </w:pPr>
      <w:r>
        <w:rPr>
          <w:rFonts w:ascii="Arial" w:hAnsi="Arial"/>
          <w:b/>
          <w:sz w:val="32"/>
        </w:rPr>
        <w:t xml:space="preserve">Weinig logra excelentes resultados en la feria Holz-Handwerk </w:t>
      </w:r>
    </w:p>
    <w:p w:rsidR="001536DE" w:rsidRDefault="006346CE" w:rsidP="00236AD9">
      <w:pPr>
        <w:spacing w:after="100" w:afterAutospacing="1" w:line="360" w:lineRule="auto"/>
        <w:jc w:val="both"/>
        <w:rPr>
          <w:rFonts w:ascii="FrutigerLTCom-Light" w:hAnsi="FrutigerLTCom-Light" w:cs="FrutigerLTCom-Light"/>
          <w:sz w:val="22"/>
          <w:szCs w:val="22"/>
        </w:rPr>
      </w:pPr>
      <w:r>
        <w:rPr>
          <w:rFonts w:ascii="FrutigerLTCom-Light" w:hAnsi="FrutigerLTCom-Light"/>
          <w:sz w:val="22"/>
        </w:rPr>
        <w:t>En Nuremberg, el grupo Weinig se presentó en una superficie de más de 1.600 m</w:t>
      </w:r>
      <w:r w:rsidR="008F6DC0">
        <w:rPr>
          <w:rFonts w:ascii="FrutigerLTCom-Light" w:hAnsi="FrutigerLTCom-Light"/>
          <w:sz w:val="22"/>
        </w:rPr>
        <w:t>²</w:t>
      </w:r>
      <w:r>
        <w:rPr>
          <w:rFonts w:ascii="FrutigerLTCom-Light" w:hAnsi="FrutigerLTCom-Light"/>
          <w:sz w:val="22"/>
        </w:rPr>
        <w:t xml:space="preserve"> con un concepto de stand integrado para el mecanizado de la madera maciza y de materias derivadas de la madera. La activa visita al stand durante los cuatro días de la feria se reflejó en un resultado excepcional: las cifras de ventas lograron duplicarse respecto de las de 2014. </w:t>
      </w:r>
    </w:p>
    <w:p w:rsidR="0005704B" w:rsidRPr="001536DE" w:rsidRDefault="005F1706" w:rsidP="00236AD9">
      <w:pPr>
        <w:spacing w:after="100" w:afterAutospacing="1" w:line="360" w:lineRule="auto"/>
        <w:jc w:val="both"/>
        <w:rPr>
          <w:rFonts w:ascii="FrutigerLTCom-Light" w:hAnsi="FrutigerLTCom-Light" w:cs="FrutigerLTCom-Light"/>
          <w:sz w:val="22"/>
          <w:szCs w:val="22"/>
        </w:rPr>
      </w:pPr>
      <w:r>
        <w:rPr>
          <w:rFonts w:ascii="FrutigerLTCom-Light" w:hAnsi="FrutigerLTCom-Light"/>
          <w:sz w:val="22"/>
        </w:rPr>
        <w:t>Por primera vez, el lema THINK WEINIG determinó la participación en la feria. Detrás de este eslogan se encuentra la nueva estrategia de ventas y m</w:t>
      </w:r>
      <w:r w:rsidR="008F6DC0">
        <w:rPr>
          <w:rFonts w:ascii="FrutigerLTCom-Light" w:hAnsi="FrutigerLTCom-Light"/>
          <w:sz w:val="22"/>
        </w:rPr>
        <w:t>á</w:t>
      </w:r>
      <w:r>
        <w:rPr>
          <w:rFonts w:ascii="FrutigerLTCom-Light" w:hAnsi="FrutigerLTCom-Light"/>
          <w:sz w:val="22"/>
        </w:rPr>
        <w:t>rketing, con la que Weinig quiere manifestar de manera aún más firme su excepcional competencia de grupo.</w:t>
      </w:r>
      <w:r>
        <w:rPr>
          <w:rFonts w:ascii="Tahoma" w:hAnsi="Tahoma"/>
          <w:sz w:val="22"/>
        </w:rPr>
        <w:t xml:space="preserve"> </w:t>
      </w:r>
      <w:r>
        <w:rPr>
          <w:rFonts w:ascii="FrutigerLTCom-Light" w:hAnsi="FrutigerLTCom-Light"/>
          <w:sz w:val="22"/>
        </w:rPr>
        <w:t>"Ante cada desafío que se les presente, nuestros clientes deben pensar inicialmente en Weinig", de esta manera, el miembro de la junta directiva, encargado de ventas y marketing, Gregor Baumbusch</w:t>
      </w:r>
      <w:r>
        <w:rPr>
          <w:rFonts w:ascii="Arial" w:hAnsi="Arial"/>
          <w:sz w:val="22"/>
        </w:rPr>
        <w:t xml:space="preserve"> deja en claro la intención de THINK WEINIG.  </w:t>
      </w:r>
    </w:p>
    <w:p w:rsidR="005C3710" w:rsidRDefault="00427F4D" w:rsidP="00236AD9">
      <w:pPr>
        <w:spacing w:after="100" w:afterAutospacing="1" w:line="360" w:lineRule="auto"/>
        <w:jc w:val="both"/>
        <w:rPr>
          <w:rFonts w:ascii="Arial" w:hAnsi="Arial" w:cs="Arial"/>
          <w:sz w:val="22"/>
          <w:szCs w:val="22"/>
        </w:rPr>
      </w:pPr>
      <w:r>
        <w:rPr>
          <w:rFonts w:ascii="FrutigerLTCom-Light" w:hAnsi="FrutigerLTCom-Light"/>
          <w:sz w:val="22"/>
        </w:rPr>
        <w:t xml:space="preserve">Con 39 innovadoras máquinas en toda la cadena de valor del mecanizado de la madera maciza y de las materias derivadas de la madera, el Grupo Weinig pudo destacar esta reivindicación de manera imponente. El programa completo </w:t>
      </w:r>
      <w:r>
        <w:rPr>
          <w:rFonts w:ascii="Arial" w:hAnsi="Arial"/>
          <w:sz w:val="22"/>
        </w:rPr>
        <w:t xml:space="preserve">se convirtió en un imán para el público especializado. En el stand se registraron visitantes especializados provenientes de más de 50 países: un reflejo de la cada </w:t>
      </w:r>
      <w:r>
        <w:rPr>
          <w:rFonts w:ascii="Arial" w:hAnsi="Arial"/>
          <w:sz w:val="22"/>
        </w:rPr>
        <w:lastRenderedPageBreak/>
        <w:t xml:space="preserve">vez más creciente internacionalidad de la sede ferial antiguamente enfocada de forma preponderante en los países germanoparlantes (Alemania, Austria y Suiza). </w:t>
      </w:r>
    </w:p>
    <w:p w:rsidR="004D22DC" w:rsidRPr="0005704B" w:rsidRDefault="005C3710" w:rsidP="00236AD9">
      <w:pPr>
        <w:spacing w:after="100" w:afterAutospacing="1" w:line="360" w:lineRule="auto"/>
        <w:jc w:val="both"/>
        <w:rPr>
          <w:rFonts w:ascii="FrutigerLTCom-Light" w:hAnsi="FrutigerLTCom-Light" w:cs="FrutigerLTCom-Light"/>
          <w:sz w:val="22"/>
          <w:szCs w:val="22"/>
        </w:rPr>
      </w:pPr>
      <w:r>
        <w:rPr>
          <w:rFonts w:ascii="Arial" w:hAnsi="Arial"/>
          <w:sz w:val="22"/>
        </w:rPr>
        <w:t>Los temas clave para Weinig fueron la interrelación y la integración en red, que actualmente figuran y son requeridos cada vez más también en el sector de la artesanía. Con soluciones que combinan todos los procesos, desde la idea hasta el producto terminado en un sistema global integrado, el Grupo Weinig demostró que está bien preparado para los desafíos del futuro.</w:t>
      </w:r>
    </w:p>
    <w:p w:rsidR="0012052C" w:rsidRDefault="00AC67D7" w:rsidP="00236AD9">
      <w:pPr>
        <w:spacing w:after="100" w:afterAutospacing="1" w:line="360" w:lineRule="auto"/>
        <w:jc w:val="both"/>
        <w:rPr>
          <w:rFonts w:ascii="Arial" w:hAnsi="Arial" w:cs="Arial"/>
          <w:sz w:val="22"/>
          <w:szCs w:val="22"/>
        </w:rPr>
      </w:pPr>
      <w:r>
        <w:rPr>
          <w:rFonts w:ascii="Arial" w:hAnsi="Arial"/>
          <w:sz w:val="22"/>
        </w:rPr>
        <w:t xml:space="preserve">Como un aspecto innovador a destacar, la Powermat 1500 celebró su debut en la feria. La potente moldurera cuenta con el nuevo y sencillo concepto de manejo Comfort Set y está equipada con ejes con control CNC. El sistema modular hace de la Powermat 1500 una máquina extremadamente flexible.  </w:t>
      </w:r>
    </w:p>
    <w:p w:rsidR="00173516" w:rsidRDefault="00173516" w:rsidP="00236AD9">
      <w:pPr>
        <w:spacing w:after="100" w:afterAutospacing="1" w:line="360" w:lineRule="auto"/>
        <w:jc w:val="both"/>
        <w:rPr>
          <w:rFonts w:ascii="Arial" w:hAnsi="Arial" w:cs="Arial"/>
          <w:sz w:val="22"/>
          <w:szCs w:val="22"/>
        </w:rPr>
      </w:pPr>
      <w:r>
        <w:rPr>
          <w:rFonts w:ascii="Arial" w:hAnsi="Arial"/>
          <w:sz w:val="22"/>
        </w:rPr>
        <w:t>Además de las cepilladoras y perfiladoras automáticas, la tecnología de construcción de ventanas de Weinig experimentó el esperado gran interés en Nuremberg. Aquí, el foco se centró en la Industria 4.0 como sinónimo de fabricación inteligente, que Weinig simplifica en función de los requisitos del fabricante de ventanas, en particular en la artesanía, aumentando con ello el valor añadido de sus clientes. Sobre la base de un concepto de control global de construcción modular, Weinig mostró un sistema de componentes integral, disponible en todas las series Conturex. Las soluciones globales automatizadas que ponen a la tronzadora en red con la cepilladora previa y con el subsiguiente centro de mecanizado CNC Conturex suscitaron asimismo un gran interés.</w:t>
      </w:r>
    </w:p>
    <w:p w:rsidR="009C0072" w:rsidRDefault="00AE5B3D" w:rsidP="00236AD9">
      <w:pPr>
        <w:autoSpaceDE w:val="0"/>
        <w:autoSpaceDN w:val="0"/>
        <w:adjustRightInd w:val="0"/>
        <w:spacing w:line="360" w:lineRule="auto"/>
        <w:jc w:val="both"/>
        <w:rPr>
          <w:rFonts w:ascii="Arial" w:hAnsi="Arial" w:cs="Arial"/>
          <w:sz w:val="22"/>
          <w:szCs w:val="22"/>
        </w:rPr>
      </w:pPr>
      <w:r>
        <w:rPr>
          <w:rFonts w:ascii="FrutigerLTCom-Light" w:hAnsi="FrutigerLTCom-Light"/>
          <w:sz w:val="22"/>
        </w:rPr>
        <w:t xml:space="preserve">Las demás áreas de productos de Weinig experimentaron también una fuerte demanda. El punto clave fue el corte, en el cual Weinig puso el acento con innovadores equipos tronzadores y tecnología de escáner. </w:t>
      </w:r>
      <w:r>
        <w:rPr>
          <w:rFonts w:ascii="Arial" w:hAnsi="Arial"/>
          <w:sz w:val="22"/>
        </w:rPr>
        <w:t xml:space="preserve">En un área de información propia se presentó el sector de servicios, cuya importancia crece día tras día. Con el paquete completo de servicios, incluidas la aplicación especial de Weinig para teléfonos </w:t>
      </w:r>
      <w:r>
        <w:rPr>
          <w:rFonts w:ascii="Arial" w:hAnsi="Arial"/>
          <w:sz w:val="22"/>
        </w:rPr>
        <w:lastRenderedPageBreak/>
        <w:t xml:space="preserve">inteligentes, las finanzas, la educación/capacitación, la maquinaria usada así como el especialista en proyectos Weinig Concept, Weinig dio exactamente con las necesidades de los clientes quienes, en tiempos en los que los objetivos son cada vez más complejos demandan un acompañamiento óptimo en el proceso de fabricación. </w:t>
      </w:r>
    </w:p>
    <w:p w:rsidR="009C0072" w:rsidRDefault="009C0072" w:rsidP="00236AD9">
      <w:pPr>
        <w:autoSpaceDE w:val="0"/>
        <w:autoSpaceDN w:val="0"/>
        <w:adjustRightInd w:val="0"/>
        <w:spacing w:line="360" w:lineRule="auto"/>
        <w:jc w:val="both"/>
        <w:rPr>
          <w:rFonts w:ascii="Arial" w:hAnsi="Arial" w:cs="Arial"/>
          <w:sz w:val="22"/>
          <w:szCs w:val="22"/>
        </w:rPr>
      </w:pPr>
    </w:p>
    <w:p w:rsidR="00621C8C" w:rsidRDefault="00753A20" w:rsidP="00236AD9">
      <w:pPr>
        <w:autoSpaceDE w:val="0"/>
        <w:autoSpaceDN w:val="0"/>
        <w:adjustRightInd w:val="0"/>
        <w:spacing w:line="360" w:lineRule="auto"/>
        <w:jc w:val="both"/>
        <w:rPr>
          <w:rFonts w:ascii="Arial" w:hAnsi="Arial" w:cs="Arial"/>
          <w:sz w:val="22"/>
          <w:szCs w:val="22"/>
        </w:rPr>
      </w:pPr>
      <w:r>
        <w:rPr>
          <w:rFonts w:ascii="Arial" w:hAnsi="Arial"/>
          <w:sz w:val="22"/>
        </w:rPr>
        <w:t>El sector de negocios "mecanizado de materias derivadas de la madera" se convirtió en otro centro de atención</w:t>
      </w:r>
      <w:r>
        <w:rPr>
          <w:rFonts w:ascii="FrutigerLTCom-Light" w:hAnsi="FrutigerLTCom-Light"/>
          <w:sz w:val="22"/>
        </w:rPr>
        <w:t xml:space="preserve">. Holz-Her, miembro del Grupo Weinig desde 2010, con una cartera completa que va desde el mecanizado CNC pasando por el seccionamiento de paneles hasta el enchapado de cantos con procedimiento para juntas invisibles particularmente económico demostró en Nuremberg su excepcional competencia en este segmento del mercado.    </w:t>
      </w:r>
    </w:p>
    <w:p w:rsidR="002B2D2C" w:rsidRPr="002B2D2C" w:rsidRDefault="002B2D2C" w:rsidP="00236AD9">
      <w:pPr>
        <w:autoSpaceDE w:val="0"/>
        <w:autoSpaceDN w:val="0"/>
        <w:adjustRightInd w:val="0"/>
        <w:spacing w:line="360" w:lineRule="auto"/>
        <w:jc w:val="both"/>
        <w:rPr>
          <w:rFonts w:ascii="Arial" w:hAnsi="Arial" w:cs="Arial"/>
          <w:sz w:val="22"/>
          <w:szCs w:val="22"/>
        </w:rPr>
      </w:pPr>
    </w:p>
    <w:p w:rsidR="0005704B" w:rsidRPr="0005704B" w:rsidRDefault="0092603E" w:rsidP="00236AD9">
      <w:pPr>
        <w:spacing w:after="100" w:afterAutospacing="1" w:line="360" w:lineRule="auto"/>
        <w:jc w:val="both"/>
        <w:rPr>
          <w:rFonts w:ascii="FrutigerLTCom-Light" w:hAnsi="FrutigerLTCom-Light" w:cs="FrutigerLTCom-Light"/>
          <w:sz w:val="22"/>
          <w:szCs w:val="22"/>
        </w:rPr>
      </w:pPr>
      <w:r>
        <w:rPr>
          <w:rFonts w:ascii="FrutigerLTCom-Light" w:hAnsi="FrutigerLTCom-Light"/>
          <w:sz w:val="22"/>
        </w:rPr>
        <w:t xml:space="preserve">Un total de 140 máquinas y sistemas vendidos implicaron, al final de la feria de cuatro días, un resultado extraordinario para el grupo Weinig. Es de destacar el alto porcentaje de cepilladoras y perfiladoras automáticas incluyendo una serie de pedidos de la nueva generación de la cuatro caras del segmento básico Cube Plus. </w:t>
      </w:r>
      <w:r>
        <w:rPr>
          <w:rFonts w:ascii="Arial" w:hAnsi="Arial"/>
          <w:sz w:val="22"/>
        </w:rPr>
        <w:t xml:space="preserve">Por lo demás, las instalaciones Conturex, con las que Weinig pudo dejar nuevamente en claro su posición de liderazgo en la tecnología de fabricación de ventanas garantizaron el éxito. Asimismo, resultó gratificante la venta de varias instalaciones Multirex para el mecanizado de superficies, como las que se utilizan por ejemplo en la producción de puertas y ventanas. También la presencia en el sector de la maquinaria usada resultó extremadamente positiva. Aquí pudo concretarse una serie de pedidos.  </w:t>
      </w:r>
    </w:p>
    <w:p w:rsidR="0012052C" w:rsidRDefault="00621C8C" w:rsidP="00236AD9">
      <w:pPr>
        <w:spacing w:line="360" w:lineRule="auto"/>
        <w:jc w:val="both"/>
        <w:rPr>
          <w:rFonts w:ascii="Arial" w:hAnsi="Arial"/>
          <w:sz w:val="22"/>
          <w:szCs w:val="22"/>
        </w:rPr>
      </w:pPr>
      <w:r>
        <w:rPr>
          <w:rFonts w:ascii="Arial" w:hAnsi="Arial"/>
          <w:sz w:val="22"/>
        </w:rPr>
        <w:t xml:space="preserve">En el contexto del gran éxito comercial en todos los aspectos, el balance fue consecuentemente satisfactorio: "El esfuerzo de Nuremberg valió una vez más la pena", concluyó el presidente de la junta directiva Wolfgang Pöschl. "La presencia y la gama de productos constituyeron una unidad perfecta. Nuestras soluciones orientadas al mercado han cumplido plenamente con las necesidades de nuestros clientes". </w:t>
      </w:r>
    </w:p>
    <w:p w:rsidR="0012052C" w:rsidRDefault="0012052C" w:rsidP="0012052C">
      <w:pPr>
        <w:autoSpaceDE w:val="0"/>
        <w:autoSpaceDN w:val="0"/>
        <w:adjustRightInd w:val="0"/>
        <w:spacing w:line="360" w:lineRule="auto"/>
        <w:ind w:right="-1"/>
        <w:rPr>
          <w:rFonts w:ascii="Arial" w:hAnsi="Arial" w:cs="Arial"/>
          <w:sz w:val="18"/>
          <w:szCs w:val="18"/>
        </w:rPr>
      </w:pPr>
    </w:p>
    <w:p w:rsidR="00224894" w:rsidRDefault="0012052C" w:rsidP="00224894">
      <w:pPr>
        <w:autoSpaceDE w:val="0"/>
        <w:autoSpaceDN w:val="0"/>
        <w:adjustRightInd w:val="0"/>
        <w:spacing w:line="360" w:lineRule="auto"/>
        <w:ind w:right="-1"/>
        <w:rPr>
          <w:rFonts w:ascii="Arial" w:hAnsi="Arial" w:cs="Arial"/>
          <w:sz w:val="18"/>
          <w:szCs w:val="18"/>
        </w:rPr>
      </w:pPr>
      <w:r>
        <w:rPr>
          <w:rFonts w:ascii="Arial" w:hAnsi="Arial"/>
          <w:sz w:val="18"/>
        </w:rPr>
        <w:lastRenderedPageBreak/>
        <w:t xml:space="preserve">Foto: </w:t>
      </w:r>
    </w:p>
    <w:p w:rsidR="0012052C" w:rsidRPr="00224894" w:rsidRDefault="00C07A31" w:rsidP="00224894">
      <w:pPr>
        <w:autoSpaceDE w:val="0"/>
        <w:autoSpaceDN w:val="0"/>
        <w:adjustRightInd w:val="0"/>
        <w:spacing w:line="360" w:lineRule="auto"/>
        <w:ind w:right="-1"/>
        <w:rPr>
          <w:rFonts w:ascii="Arial" w:hAnsi="Arial" w:cs="Arial"/>
          <w:sz w:val="18"/>
          <w:szCs w:val="18"/>
        </w:rPr>
      </w:pPr>
      <w:r>
        <w:rPr>
          <w:rFonts w:ascii="Arial" w:hAnsi="Arial"/>
          <w:sz w:val="18"/>
        </w:rPr>
        <w:t>Gran interés: el stand de Weinig en la feria estuvo siempre bien frecuentado</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C9" w:rsidRDefault="009A53C9">
      <w:r>
        <w:separator/>
      </w:r>
    </w:p>
  </w:endnote>
  <w:endnote w:type="continuationSeparator" w:id="0">
    <w:p w:rsidR="009A53C9" w:rsidRDefault="009A5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24076">
    <w:pPr>
      <w:pStyle w:val="Fuzeile"/>
    </w:pPr>
    <w:r w:rsidRPr="00C24076">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C9" w:rsidRDefault="009A53C9">
      <w:r>
        <w:separator/>
      </w:r>
    </w:p>
  </w:footnote>
  <w:footnote w:type="continuationSeparator" w:id="0">
    <w:p w:rsidR="009A53C9" w:rsidRDefault="009A5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24076" w:rsidP="00D1526F">
    <w:pPr>
      <w:pStyle w:val="Kopfzeile"/>
      <w:tabs>
        <w:tab w:val="clear" w:pos="9072"/>
        <w:tab w:val="right" w:pos="8647"/>
        <w:tab w:val="right" w:pos="9922"/>
      </w:tabs>
      <w:ind w:right="-1560"/>
      <w:jc w:val="right"/>
    </w:pPr>
    <w:r w:rsidRPr="00C24076">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24076">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03DB2">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pt;height:3pt" o:bullet="t">
        <v:imagedata r:id="rId1" o:title=""/>
      </v:shape>
    </w:pict>
  </w:numPicBullet>
  <w:numPicBullet w:numPicBulletId="1">
    <w:pict>
      <v:shape id="_x0000_i1065" type="#_x0000_t75" style="width:3pt;height:3pt" o:bullet="t">
        <v:imagedata r:id="rId2" o:title=""/>
      </v:shape>
    </w:pict>
  </w:numPicBullet>
  <w:numPicBullet w:numPicBulletId="2">
    <w:pict>
      <v:shape id="_x0000_i1066"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744F7"/>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40F4"/>
    <w:rsid w:val="003A6C3C"/>
    <w:rsid w:val="003C2A28"/>
    <w:rsid w:val="003C4162"/>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2777"/>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11581"/>
    <w:rsid w:val="00621C8C"/>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378D"/>
    <w:rsid w:val="00700B29"/>
    <w:rsid w:val="00714BEC"/>
    <w:rsid w:val="00723F41"/>
    <w:rsid w:val="007240C7"/>
    <w:rsid w:val="007264DA"/>
    <w:rsid w:val="0072776F"/>
    <w:rsid w:val="00730250"/>
    <w:rsid w:val="00730618"/>
    <w:rsid w:val="00731830"/>
    <w:rsid w:val="0073490E"/>
    <w:rsid w:val="00737740"/>
    <w:rsid w:val="0074639A"/>
    <w:rsid w:val="00753A20"/>
    <w:rsid w:val="00757271"/>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E75E3"/>
    <w:rsid w:val="008F27B8"/>
    <w:rsid w:val="008F46AD"/>
    <w:rsid w:val="008F6DC0"/>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A53C9"/>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77CC0"/>
    <w:rsid w:val="00A80F4E"/>
    <w:rsid w:val="00A84E34"/>
    <w:rsid w:val="00A90332"/>
    <w:rsid w:val="00AC465B"/>
    <w:rsid w:val="00AC67D7"/>
    <w:rsid w:val="00AE5B3D"/>
    <w:rsid w:val="00AF0BC8"/>
    <w:rsid w:val="00B03934"/>
    <w:rsid w:val="00B03DB2"/>
    <w:rsid w:val="00B31106"/>
    <w:rsid w:val="00B31A16"/>
    <w:rsid w:val="00B32469"/>
    <w:rsid w:val="00B4552C"/>
    <w:rsid w:val="00B51648"/>
    <w:rsid w:val="00B53F19"/>
    <w:rsid w:val="00B5749E"/>
    <w:rsid w:val="00B62627"/>
    <w:rsid w:val="00B6302F"/>
    <w:rsid w:val="00B66893"/>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24076"/>
    <w:rsid w:val="00C34749"/>
    <w:rsid w:val="00C3768C"/>
    <w:rsid w:val="00C415F6"/>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39E6"/>
    <w:rsid w:val="00CD5828"/>
    <w:rsid w:val="00CE3990"/>
    <w:rsid w:val="00D02296"/>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B16DF"/>
    <w:rsid w:val="00DD023B"/>
    <w:rsid w:val="00DE45B5"/>
    <w:rsid w:val="00DF475E"/>
    <w:rsid w:val="00DF737D"/>
    <w:rsid w:val="00E0050D"/>
    <w:rsid w:val="00E03780"/>
    <w:rsid w:val="00E038F2"/>
    <w:rsid w:val="00E13E9E"/>
    <w:rsid w:val="00E161CC"/>
    <w:rsid w:val="00E165E2"/>
    <w:rsid w:val="00E40581"/>
    <w:rsid w:val="00E46E87"/>
    <w:rsid w:val="00E525CD"/>
    <w:rsid w:val="00E579A0"/>
    <w:rsid w:val="00E60B30"/>
    <w:rsid w:val="00E63562"/>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8416F-5564-4B87-82DC-6F5A6C0D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846</Words>
  <Characters>4538</Characters>
  <Application>Microsoft Office Word</Application>
  <DocSecurity>0</DocSecurity>
  <Lines>100</Lines>
  <Paragraphs>14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2016-03-23T14:08:00Z</dcterms:created>
  <dcterms:modified xsi:type="dcterms:W3CDTF">2016-03-24T10:41:00Z</dcterms:modified>
</cp:coreProperties>
</file>