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460F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it-IT"/>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AotQIAALw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" filled="f" stroked="f">
            <v:textbox>
              <w:txbxContent>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Vs. Referente:</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it-IT"/>
                    </w:rPr>
                    <w:t>Klaus Müller</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Marketing</w:t>
                  </w:r>
                </w:p>
                <w:p w:rsidR="003A33F0" w:rsidRPr="00FD6A46"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Direttore Comunicazioni</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Telefono +49 9341 86-1125</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 xml:space="preserve">Fax  </w:t>
                  </w:r>
                  <w:r w:rsidR="00460FF9">
                    <w:rPr>
                      <w:rFonts w:ascii="Arial" w:hAnsi="Arial" w:cs="Arial"/>
                      <w:sz w:val="16"/>
                      <w:lang w:val="it-IT"/>
                    </w:rPr>
                    <w:t xml:space="preserve">  </w:t>
                  </w:r>
                  <w:r>
                    <w:rPr>
                      <w:rFonts w:ascii="Arial" w:hAnsi="Arial" w:cs="Arial"/>
                      <w:sz w:val="16"/>
                      <w:lang w:val="it-IT"/>
                    </w:rPr>
                    <w:t xml:space="preserve">     +49 9341 86-1411</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Klaus.Mueller@weinig.com</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3A33F0" w:rsidRDefault="00744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it-IT"/>
                    </w:rPr>
                    <w:t>Gennaio 2018</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3A33F0" w:rsidRDefault="003A33F0">
                  <w:pPr>
                    <w:pStyle w:val="berschrift4"/>
                    <w:ind w:left="7080"/>
                  </w:pPr>
                  <w:r>
                    <w:rPr>
                      <w:rFonts w:ascii="Arial" w:hAnsi="Arial" w:cs="Arial"/>
                      <w:sz w:val="16"/>
                      <w:lang w:val="it-IT"/>
                    </w:rPr>
                    <w:t>Data</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it-IT"/>
        </w:rPr>
        <w:t>COMUNICATO STAMPA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871341" w:rsidRPr="00082A88" w:rsidRDefault="00F51020" w:rsidP="00082A88">
      <w:pPr>
        <w:spacing w:line="360" w:lineRule="auto"/>
        <w:jc w:val="both"/>
        <w:rPr>
          <w:rFonts w:ascii="Arial" w:eastAsia="SimSun" w:hAnsi="Arial" w:cs="Arial"/>
          <w:b/>
          <w:color w:val="000000"/>
          <w:sz w:val="32"/>
          <w:szCs w:val="32"/>
        </w:rPr>
      </w:pPr>
      <w:r>
        <w:rPr>
          <w:rFonts w:ascii="Arial" w:eastAsia="SimSun" w:hAnsi="Arial" w:cs="Arial"/>
          <w:b/>
          <w:bCs/>
          <w:color w:val="000000"/>
          <w:sz w:val="32"/>
          <w:szCs w:val="32"/>
          <w:lang w:val="it-IT"/>
        </w:rPr>
        <w:t>Gruppo Weinig alla fiera</w:t>
      </w:r>
      <w:bookmarkStart w:id="0" w:name="_GoBack"/>
      <w:bookmarkEnd w:id="0"/>
      <w:r>
        <w:rPr>
          <w:rFonts w:ascii="Arial" w:eastAsia="SimSun" w:hAnsi="Arial" w:cs="Arial"/>
          <w:b/>
          <w:bCs/>
          <w:color w:val="000000"/>
          <w:sz w:val="32"/>
          <w:szCs w:val="32"/>
          <w:lang w:val="it-IT"/>
        </w:rPr>
        <w:t xml:space="preserve"> Holz-Handwerk / Fensterbau frontale 2018: la scelta della soluzione si basa sui vantaggi per i clienti</w:t>
      </w:r>
    </w:p>
    <w:p w:rsidR="00744601" w:rsidRDefault="00A30D31" w:rsidP="005B5FA9">
      <w:pPr>
        <w:spacing w:line="360" w:lineRule="auto"/>
        <w:rPr>
          <w:rFonts w:ascii="Arial" w:hAnsi="Arial" w:cs="Arial"/>
          <w:sz w:val="22"/>
          <w:szCs w:val="22"/>
        </w:rPr>
      </w:pPr>
      <w:r>
        <w:rPr>
          <w:rFonts w:ascii="Arial" w:hAnsi="Arial" w:cs="Arial"/>
          <w:sz w:val="22"/>
          <w:szCs w:val="22"/>
          <w:lang w:val="it-IT"/>
        </w:rPr>
        <w:t xml:space="preserve">Il programma espositivo del Gruppo Weinig per la fiera di Norimberga appare appositamente rivolto ad identificare i vantaggi ottimali per i clienti. Fedele allo slogan </w:t>
      </w:r>
      <w:r>
        <w:rPr>
          <w:rFonts w:ascii="Arial" w:hAnsi="Arial" w:cs="Arial"/>
          <w:b/>
          <w:bCs/>
          <w:sz w:val="22"/>
          <w:szCs w:val="22"/>
          <w:lang w:val="it-IT"/>
        </w:rPr>
        <w:t>"Think Weinig",</w:t>
      </w:r>
      <w:r>
        <w:rPr>
          <w:rFonts w:ascii="Arial" w:hAnsi="Arial" w:cs="Arial"/>
          <w:sz w:val="22"/>
          <w:szCs w:val="22"/>
          <w:lang w:val="it-IT"/>
        </w:rPr>
        <w:t xml:space="preserve"> l'azienda leader sul mercato della lavorazione del legno massello e dei materiali in legno presenta dal vivo un gruppo di 30 modelli che sono studiati per garantire un vantaggio competitivo ad aziende di ogni dimensione. </w:t>
      </w:r>
    </w:p>
    <w:p w:rsidR="00744601" w:rsidRDefault="00744601" w:rsidP="005B5FA9">
      <w:pPr>
        <w:spacing w:line="360" w:lineRule="auto"/>
        <w:rPr>
          <w:rFonts w:ascii="Arial" w:hAnsi="Arial" w:cs="Arial"/>
          <w:sz w:val="22"/>
          <w:szCs w:val="22"/>
        </w:rPr>
      </w:pPr>
    </w:p>
    <w:p w:rsidR="00744601" w:rsidRPr="00744601" w:rsidRDefault="00744601" w:rsidP="005B5FA9">
      <w:pPr>
        <w:spacing w:line="360" w:lineRule="auto"/>
        <w:rPr>
          <w:rFonts w:ascii="Arial" w:hAnsi="Arial" w:cs="Arial"/>
          <w:b/>
          <w:sz w:val="22"/>
          <w:szCs w:val="22"/>
        </w:rPr>
      </w:pPr>
      <w:r>
        <w:rPr>
          <w:rFonts w:ascii="Arial" w:hAnsi="Arial" w:cs="Arial"/>
          <w:b/>
          <w:bCs/>
          <w:sz w:val="22"/>
          <w:szCs w:val="22"/>
          <w:lang w:val="it-IT"/>
        </w:rPr>
        <w:t>La risposta perfetta per ogni categoria</w:t>
      </w:r>
    </w:p>
    <w:p w:rsidR="00D74E97" w:rsidRPr="004C598E" w:rsidRDefault="00451E7A" w:rsidP="005B5FA9">
      <w:pPr>
        <w:spacing w:line="360" w:lineRule="auto"/>
        <w:rPr>
          <w:rFonts w:ascii="Arial" w:hAnsi="Arial" w:cs="Arial"/>
          <w:sz w:val="22"/>
          <w:szCs w:val="22"/>
        </w:rPr>
      </w:pPr>
      <w:r>
        <w:rPr>
          <w:rFonts w:ascii="Arial" w:hAnsi="Arial" w:cs="Arial"/>
          <w:sz w:val="22"/>
          <w:szCs w:val="22"/>
          <w:lang w:val="it-IT"/>
        </w:rPr>
        <w:t xml:space="preserve">Sia le aziende tradizionali che quelle digitalizzate potranno trovare presso lo stand Weinig al padiglione 9 la soluzione giusta per le proprie esigenze produttive. Non solo si potranno vedere in azione le soluzioni in rete basate sul più recente standard </w:t>
      </w:r>
      <w:r>
        <w:rPr>
          <w:rFonts w:ascii="Arial" w:hAnsi="Arial" w:cs="Arial"/>
          <w:b/>
          <w:bCs/>
          <w:sz w:val="22"/>
          <w:szCs w:val="22"/>
          <w:lang w:val="it-IT"/>
        </w:rPr>
        <w:t xml:space="preserve">W 4.0 digital, </w:t>
      </w:r>
      <w:r>
        <w:rPr>
          <w:rFonts w:ascii="Arial" w:hAnsi="Arial" w:cs="Arial"/>
          <w:sz w:val="22"/>
          <w:szCs w:val="22"/>
          <w:lang w:val="it-IT"/>
        </w:rPr>
        <w:t>ma saranno inoltre visibili anche moderni macchinari stand-alone con automazioni per ogni gamma di potenza.  Tutti i modelli esposti applicano la filosofia Weinig attraverso semplici concept di utilizzo che garantiscono la massima capacità di controllo su tecnologie sempre più complesse. Ampio spazio sarà inoltre dedicato ai principali temi di rilevanza internazionale come la flessibilizzazione, l'efficiente sfruttamento delle risorse e una manutenzione intelligente. Le aree Smarttech e Integrazione di sistema sono altri due elementi centrali della presentazione.</w:t>
      </w:r>
    </w:p>
    <w:p w:rsidR="00D74E97" w:rsidRPr="004C598E" w:rsidRDefault="00D74E97" w:rsidP="005B5FA9">
      <w:pPr>
        <w:spacing w:line="360" w:lineRule="auto"/>
        <w:rPr>
          <w:rFonts w:ascii="Arial" w:hAnsi="Arial" w:cs="Arial"/>
          <w:sz w:val="22"/>
          <w:szCs w:val="22"/>
        </w:rPr>
      </w:pPr>
    </w:p>
    <w:p w:rsidR="00DF417B" w:rsidRPr="00DF417B" w:rsidRDefault="00DF417B" w:rsidP="005B5FA9">
      <w:pPr>
        <w:spacing w:line="360" w:lineRule="auto"/>
        <w:rPr>
          <w:rFonts w:ascii="Arial" w:hAnsi="Arial" w:cs="Arial"/>
          <w:b/>
          <w:sz w:val="22"/>
          <w:szCs w:val="22"/>
        </w:rPr>
      </w:pPr>
      <w:r>
        <w:rPr>
          <w:rFonts w:ascii="Arial" w:hAnsi="Arial" w:cs="Arial"/>
          <w:b/>
          <w:bCs/>
          <w:sz w:val="22"/>
          <w:szCs w:val="22"/>
          <w:lang w:val="it-IT"/>
        </w:rPr>
        <w:t>Nuova scorniciatrice di livello base</w:t>
      </w:r>
    </w:p>
    <w:p w:rsidR="00DF417B" w:rsidRDefault="008178B7" w:rsidP="005B5FA9">
      <w:pPr>
        <w:spacing w:line="360" w:lineRule="auto"/>
        <w:rPr>
          <w:rFonts w:ascii="Arial" w:hAnsi="Arial" w:cs="Arial"/>
          <w:sz w:val="22"/>
          <w:szCs w:val="22"/>
        </w:rPr>
      </w:pPr>
      <w:r>
        <w:rPr>
          <w:rFonts w:ascii="Arial" w:hAnsi="Arial" w:cs="Arial"/>
          <w:sz w:val="22"/>
          <w:szCs w:val="22"/>
          <w:lang w:val="it-IT"/>
        </w:rPr>
        <w:t xml:space="preserve">Nell'Area Prodotto Piallatura e Profilatura si festeggia l'anteprima mondiale della nuova </w:t>
      </w:r>
      <w:r>
        <w:rPr>
          <w:rFonts w:ascii="Arial" w:hAnsi="Arial" w:cs="Arial"/>
          <w:b/>
          <w:bCs/>
          <w:sz w:val="22"/>
          <w:szCs w:val="22"/>
          <w:lang w:val="it-IT"/>
        </w:rPr>
        <w:t>Unimat 217.</w:t>
      </w:r>
      <w:r>
        <w:rPr>
          <w:rFonts w:ascii="Arial" w:hAnsi="Arial" w:cs="Arial"/>
          <w:sz w:val="22"/>
          <w:szCs w:val="22"/>
          <w:lang w:val="it-IT"/>
        </w:rPr>
        <w:t xml:space="preserve"> Questo macchinario completo per aziende che si occupano lavorazione del legno massello su quattro lati vanta un comfort di utilizzo migliorato rispetto a macchinari simili della stessa classe di potenza e offre un valore aggiunto decisamente maggiore rispetto ai modelli precedenti. Le molte caratteristiche ereditate dalla serie superiore più prossima, la Powermat, apportano un notevole contributo in questa direzione. </w:t>
      </w:r>
    </w:p>
    <w:p w:rsidR="00DF417B" w:rsidRDefault="00DF417B" w:rsidP="005B5FA9">
      <w:pPr>
        <w:spacing w:line="360" w:lineRule="auto"/>
        <w:rPr>
          <w:rFonts w:ascii="Arial" w:hAnsi="Arial" w:cs="Arial"/>
          <w:sz w:val="22"/>
          <w:szCs w:val="22"/>
        </w:rPr>
      </w:pPr>
    </w:p>
    <w:p w:rsidR="006729FF" w:rsidRPr="004C598E" w:rsidRDefault="008178B7" w:rsidP="005B5FA9">
      <w:pPr>
        <w:spacing w:line="360" w:lineRule="auto"/>
        <w:rPr>
          <w:rFonts w:ascii="Arial" w:hAnsi="Arial" w:cs="Arial"/>
          <w:sz w:val="22"/>
          <w:szCs w:val="22"/>
        </w:rPr>
      </w:pPr>
      <w:r>
        <w:rPr>
          <w:rFonts w:ascii="Arial" w:hAnsi="Arial" w:cs="Arial"/>
          <w:sz w:val="22"/>
          <w:szCs w:val="22"/>
          <w:lang w:val="it-IT"/>
        </w:rPr>
        <w:t xml:space="preserve">A Norimberga sarà esposto proprio un modello proveniente da questa classe di potenza, la </w:t>
      </w:r>
      <w:r>
        <w:rPr>
          <w:rFonts w:ascii="Arial" w:hAnsi="Arial" w:cs="Arial"/>
          <w:b/>
          <w:bCs/>
          <w:sz w:val="22"/>
          <w:szCs w:val="22"/>
          <w:lang w:val="it-IT"/>
        </w:rPr>
        <w:t>Powermat 700</w:t>
      </w:r>
      <w:r>
        <w:rPr>
          <w:rFonts w:ascii="Arial" w:hAnsi="Arial" w:cs="Arial"/>
          <w:sz w:val="22"/>
          <w:szCs w:val="22"/>
          <w:lang w:val="it-IT"/>
        </w:rPr>
        <w:t xml:space="preserve">, ovvero la profilatrice Weinig più venduta al mondo. I visitatori dello stand avranno la possibilità di assistere alla presentazione dal vivo di una versione a sei alberi per diversi tipi di profilatura e di un macchinario appositamente configurato per la produzione di infissi. Weinig risponde inoltre alle richieste di maggiore flessibilità e potenza con </w:t>
      </w:r>
      <w:r>
        <w:rPr>
          <w:rFonts w:ascii="Arial" w:hAnsi="Arial" w:cs="Arial"/>
          <w:b/>
          <w:bCs/>
          <w:sz w:val="22"/>
          <w:szCs w:val="22"/>
          <w:lang w:val="it-IT"/>
        </w:rPr>
        <w:t>Powermat 1500</w:t>
      </w:r>
      <w:r>
        <w:rPr>
          <w:rFonts w:ascii="Arial" w:hAnsi="Arial" w:cs="Arial"/>
          <w:sz w:val="22"/>
          <w:szCs w:val="22"/>
          <w:lang w:val="it-IT"/>
        </w:rPr>
        <w:t xml:space="preserve">: una soluzione studiata appositamente per le esigenze di una produzione semi-industriale. A Holz-Handwerk sarà presentata una versione automatizzata del modello Powermat 1500 con Guida di impostazione </w:t>
      </w:r>
      <w:r>
        <w:rPr>
          <w:rFonts w:ascii="Arial" w:hAnsi="Arial" w:cs="Arial"/>
          <w:b/>
          <w:bCs/>
          <w:sz w:val="22"/>
          <w:szCs w:val="22"/>
          <w:lang w:val="it-IT"/>
        </w:rPr>
        <w:t>SmartTouch</w:t>
      </w:r>
      <w:r>
        <w:rPr>
          <w:rFonts w:ascii="Arial" w:hAnsi="Arial" w:cs="Arial"/>
          <w:sz w:val="22"/>
          <w:szCs w:val="22"/>
          <w:lang w:val="it-IT"/>
        </w:rPr>
        <w:t xml:space="preserve"> e sistema di preparazione della lavorazione </w:t>
      </w:r>
      <w:r>
        <w:rPr>
          <w:rFonts w:ascii="Arial" w:hAnsi="Arial" w:cs="Arial"/>
          <w:b/>
          <w:bCs/>
          <w:sz w:val="22"/>
          <w:szCs w:val="22"/>
          <w:lang w:val="it-IT"/>
        </w:rPr>
        <w:t>Weinig System Plus</w:t>
      </w:r>
      <w:r>
        <w:rPr>
          <w:rFonts w:ascii="Arial" w:hAnsi="Arial" w:cs="Arial"/>
          <w:sz w:val="22"/>
          <w:szCs w:val="22"/>
          <w:lang w:val="it-IT"/>
        </w:rPr>
        <w:t xml:space="preserve">.  Questa soluzione altamente efficiente comprende l'affilatura completamente automatizzata degli utensili, la misurazione degli utensili e la configurazione manuale della scorniciatrice. A Norimberga non dovrà certo mancare anche un modello di successo come </w:t>
      </w:r>
      <w:r>
        <w:rPr>
          <w:rFonts w:ascii="Arial" w:hAnsi="Arial" w:cs="Arial"/>
          <w:b/>
          <w:bCs/>
          <w:sz w:val="22"/>
          <w:szCs w:val="22"/>
          <w:lang w:val="it-IT"/>
        </w:rPr>
        <w:t>Cube Plus</w:t>
      </w:r>
      <w:r>
        <w:rPr>
          <w:rFonts w:ascii="Arial" w:hAnsi="Arial" w:cs="Arial"/>
          <w:sz w:val="22"/>
          <w:szCs w:val="22"/>
          <w:lang w:val="it-IT"/>
        </w:rPr>
        <w:t>. La piallatrice su quattro lati più semplice da utilizzare attualmente sul mercato è dotata di posizionamento automatico in base alle impostazioni di un Touchdisplay ed esegue tutti i lavori di piallatura ad una velocità dieci volte superiore rispetto alla normale piallatura a filo e a spessore.</w:t>
      </w:r>
    </w:p>
    <w:p w:rsidR="008178B7" w:rsidRPr="004C598E" w:rsidRDefault="008178B7" w:rsidP="00064FB9">
      <w:pPr>
        <w:rPr>
          <w:sz w:val="22"/>
          <w:szCs w:val="22"/>
        </w:rPr>
      </w:pPr>
    </w:p>
    <w:p w:rsidR="00FC0F3D" w:rsidRPr="00FC0F3D" w:rsidRDefault="00FC0F3D" w:rsidP="00FC0F3D">
      <w:pPr>
        <w:autoSpaceDE w:val="0"/>
        <w:autoSpaceDN w:val="0"/>
        <w:adjustRightInd w:val="0"/>
        <w:spacing w:line="360" w:lineRule="auto"/>
        <w:ind w:right="-1"/>
        <w:rPr>
          <w:rFonts w:ascii="Arial" w:eastAsia="SimSun" w:hAnsi="Arial" w:cs="Arial"/>
          <w:b/>
          <w:sz w:val="22"/>
          <w:szCs w:val="22"/>
        </w:rPr>
      </w:pPr>
      <w:r>
        <w:rPr>
          <w:rFonts w:ascii="Arial" w:eastAsia="SimSun" w:hAnsi="Arial" w:cs="Arial"/>
          <w:b/>
          <w:bCs/>
          <w:sz w:val="22"/>
          <w:szCs w:val="22"/>
          <w:lang w:val="it-IT"/>
        </w:rPr>
        <w:t>Il fascino dei serramenti Weinig</w:t>
      </w:r>
    </w:p>
    <w:p w:rsidR="00FC0F3D" w:rsidRPr="00770FCC" w:rsidRDefault="00FC0F3D" w:rsidP="00FC0F3D">
      <w:pPr>
        <w:autoSpaceDE w:val="0"/>
        <w:autoSpaceDN w:val="0"/>
        <w:adjustRightInd w:val="0"/>
        <w:spacing w:line="360" w:lineRule="auto"/>
        <w:ind w:right="-1"/>
        <w:rPr>
          <w:rFonts w:ascii="Arial" w:eastAsia="SimSun" w:hAnsi="Arial" w:cs="Arial"/>
          <w:sz w:val="22"/>
          <w:szCs w:val="22"/>
        </w:rPr>
      </w:pPr>
      <w:r>
        <w:rPr>
          <w:rFonts w:ascii="Arial" w:eastAsia="SimSun" w:hAnsi="Arial" w:cs="Arial"/>
          <w:sz w:val="22"/>
          <w:szCs w:val="22"/>
          <w:lang w:val="it-IT"/>
        </w:rPr>
        <w:t xml:space="preserve">Weinig sottolinea a Norimberga la propria straordinaria competenza nel campo della produzione di serramenti attraverso una esposizione di </w:t>
      </w:r>
      <w:r>
        <w:rPr>
          <w:rFonts w:ascii="Arial" w:eastAsia="SimSun" w:hAnsi="Arial" w:cs="Arial"/>
          <w:sz w:val="22"/>
          <w:szCs w:val="22"/>
          <w:lang w:val="it-IT"/>
        </w:rPr>
        <w:lastRenderedPageBreak/>
        <w:t xml:space="preserve">grande interesse che va dal segmento base a soluzioni di </w:t>
      </w:r>
      <w:r>
        <w:rPr>
          <w:rFonts w:ascii="Arial" w:eastAsia="SimSun" w:hAnsi="Arial" w:cs="Arial"/>
          <w:b/>
          <w:bCs/>
          <w:sz w:val="22"/>
          <w:szCs w:val="22"/>
          <w:lang w:val="it-IT"/>
        </w:rPr>
        <w:t>Smart Factory</w:t>
      </w:r>
      <w:r>
        <w:rPr>
          <w:rFonts w:ascii="Arial" w:eastAsia="SimSun" w:hAnsi="Arial" w:cs="Arial"/>
          <w:sz w:val="22"/>
          <w:szCs w:val="22"/>
          <w:lang w:val="it-IT"/>
        </w:rPr>
        <w:t xml:space="preserve">. Il </w:t>
      </w:r>
      <w:r>
        <w:rPr>
          <w:rFonts w:ascii="Arial" w:eastAsia="SimSun" w:hAnsi="Arial" w:cs="Arial"/>
          <w:b/>
          <w:bCs/>
          <w:sz w:val="22"/>
          <w:szCs w:val="22"/>
          <w:lang w:val="it-IT"/>
        </w:rPr>
        <w:t>Conturex Compact</w:t>
      </w:r>
      <w:r>
        <w:rPr>
          <w:rFonts w:ascii="Arial" w:eastAsia="SimSun" w:hAnsi="Arial" w:cs="Arial"/>
          <w:sz w:val="22"/>
          <w:szCs w:val="22"/>
          <w:lang w:val="it-IT"/>
        </w:rPr>
        <w:t xml:space="preserve"> presenta inoltre per la prima volta il nuovo </w:t>
      </w:r>
      <w:r>
        <w:rPr>
          <w:rFonts w:ascii="Arial" w:eastAsia="SimSun" w:hAnsi="Arial" w:cs="Arial"/>
          <w:b/>
          <w:bCs/>
          <w:sz w:val="22"/>
          <w:szCs w:val="22"/>
          <w:lang w:val="it-IT"/>
        </w:rPr>
        <w:t>WMC</w:t>
      </w:r>
      <w:r>
        <w:rPr>
          <w:rFonts w:ascii="Arial" w:eastAsia="SimSun" w:hAnsi="Arial" w:cs="Arial"/>
          <w:sz w:val="22"/>
          <w:szCs w:val="22"/>
          <w:lang w:val="it-IT"/>
        </w:rPr>
        <w:t xml:space="preserve"> </w:t>
      </w:r>
      <w:r>
        <w:rPr>
          <w:rFonts w:ascii="Arial" w:eastAsia="SimSun" w:hAnsi="Arial" w:cs="Arial"/>
          <w:b/>
          <w:bCs/>
          <w:sz w:val="22"/>
          <w:szCs w:val="22"/>
          <w:lang w:val="it-IT"/>
        </w:rPr>
        <w:t>(Weinig machine control)</w:t>
      </w:r>
      <w:r>
        <w:rPr>
          <w:rFonts w:ascii="Arial" w:eastAsia="SimSun" w:hAnsi="Arial" w:cs="Arial"/>
          <w:sz w:val="22"/>
          <w:szCs w:val="22"/>
          <w:lang w:val="it-IT"/>
        </w:rPr>
        <w:t xml:space="preserve">. Con un'interfaccia di comando particolarmente comoda e studiata per essere utilizzata in tutti i macchinari del Gruppo, Weinig fissa nuovi standard di handling e sicurezza della produzione anche per la classe di potenza più bassa del settore della produzione dei serramenti. Anche l'excursus visivo sul nuovo </w:t>
      </w:r>
      <w:r>
        <w:rPr>
          <w:rFonts w:ascii="Arial" w:eastAsia="SimSun" w:hAnsi="Arial" w:cs="Arial"/>
          <w:b/>
          <w:bCs/>
          <w:sz w:val="22"/>
          <w:szCs w:val="22"/>
          <w:lang w:val="it-IT"/>
        </w:rPr>
        <w:t>Weinig Solid WF</w:t>
      </w:r>
      <w:r>
        <w:rPr>
          <w:rFonts w:ascii="Arial" w:eastAsia="SimSun" w:hAnsi="Arial" w:cs="Arial"/>
          <w:sz w:val="22"/>
          <w:szCs w:val="22"/>
          <w:lang w:val="it-IT"/>
        </w:rPr>
        <w:t xml:space="preserve"> mira ad essere un elemento di particolare attrazione per il comparto dei macchinari ad alte prestazioni. I visitatori che si recheranno allo stand saranno infatti dotati di occhiali 3D in modo da poter entrare nel vivo di un impianto Conturex di livello più alto. Tecnologia di punta, produzione completa e collegamento in rete secondo lo standard </w:t>
      </w:r>
      <w:r>
        <w:rPr>
          <w:rFonts w:ascii="Arial" w:eastAsia="SimSun" w:hAnsi="Arial" w:cs="Arial"/>
          <w:b/>
          <w:bCs/>
          <w:sz w:val="22"/>
          <w:szCs w:val="22"/>
          <w:lang w:val="it-IT"/>
        </w:rPr>
        <w:t>Weinig W 4.0 digital</w:t>
      </w:r>
      <w:r>
        <w:rPr>
          <w:rFonts w:ascii="Arial" w:eastAsia="SimSun" w:hAnsi="Arial" w:cs="Arial"/>
          <w:sz w:val="22"/>
          <w:szCs w:val="22"/>
          <w:lang w:val="it-IT"/>
        </w:rPr>
        <w:t xml:space="preserve"> si trasformeranno così in un'esperienza spettacolare. All'esterno della Black Box saranno poi trasmesse dal vivo le impressioni personali degli spettatori. Anche le presentazioni di</w:t>
      </w:r>
      <w:r>
        <w:rPr>
          <w:rFonts w:ascii="Arial" w:eastAsia="SimSun" w:hAnsi="Arial" w:cs="Arial"/>
          <w:b/>
          <w:bCs/>
          <w:sz w:val="22"/>
          <w:szCs w:val="22"/>
          <w:lang w:val="it-IT"/>
        </w:rPr>
        <w:t xml:space="preserve"> Weinig Service App</w:t>
      </w:r>
      <w:r>
        <w:rPr>
          <w:rFonts w:ascii="Arial" w:eastAsia="SimSun" w:hAnsi="Arial" w:cs="Arial"/>
          <w:sz w:val="22"/>
          <w:szCs w:val="22"/>
          <w:lang w:val="it-IT"/>
        </w:rPr>
        <w:t xml:space="preserve"> dovrebbero contribuire ad attirare interesse. Grazie alla nuova versione Weinig apre infatti un nuovo capitolo in tema di monitoraggio. </w:t>
      </w:r>
    </w:p>
    <w:p w:rsidR="00FC0F3D" w:rsidRDefault="00FC0F3D" w:rsidP="005C1D67">
      <w:pPr>
        <w:spacing w:line="360" w:lineRule="auto"/>
        <w:rPr>
          <w:rFonts w:ascii="Arial" w:hAnsi="Arial" w:cs="Arial"/>
          <w:b/>
          <w:sz w:val="22"/>
          <w:szCs w:val="22"/>
        </w:rPr>
      </w:pPr>
    </w:p>
    <w:p w:rsidR="00DF417B" w:rsidRPr="00DF417B" w:rsidRDefault="00DF417B" w:rsidP="005C1D67">
      <w:pPr>
        <w:spacing w:line="360" w:lineRule="auto"/>
        <w:rPr>
          <w:rFonts w:ascii="Arial" w:hAnsi="Arial" w:cs="Arial"/>
          <w:b/>
          <w:sz w:val="22"/>
          <w:szCs w:val="22"/>
        </w:rPr>
      </w:pPr>
      <w:r>
        <w:rPr>
          <w:rFonts w:ascii="Arial" w:hAnsi="Arial" w:cs="Arial"/>
          <w:b/>
          <w:bCs/>
          <w:sz w:val="22"/>
          <w:szCs w:val="22"/>
          <w:lang w:val="it-IT"/>
        </w:rPr>
        <w:t>Maggiore efficienza nel taglio per le imprese artigianali</w:t>
      </w:r>
    </w:p>
    <w:p w:rsidR="00DF417B" w:rsidRDefault="006A726A" w:rsidP="005C1D67">
      <w:pPr>
        <w:spacing w:line="360" w:lineRule="auto"/>
        <w:rPr>
          <w:rFonts w:ascii="Arial" w:hAnsi="Arial" w:cs="Arial"/>
          <w:sz w:val="22"/>
          <w:szCs w:val="22"/>
        </w:rPr>
      </w:pPr>
      <w:r>
        <w:rPr>
          <w:rFonts w:ascii="Arial" w:hAnsi="Arial" w:cs="Arial"/>
          <w:sz w:val="22"/>
          <w:szCs w:val="22"/>
          <w:lang w:val="it-IT"/>
        </w:rPr>
        <w:t xml:space="preserve">Nel comparto del Taglio la competenza di Weinig va dalle seghe sottobanco agli impianti di troncatura ad alta velocità, passando per sistemi di scanner e troncatrici. Presso lo stand di Norimberga sarà presente una selezione dell'attuale portafoglio prodotti. Elemento di punta dell'esposizione è la nuova sega a ciclo continuo </w:t>
      </w:r>
      <w:r>
        <w:rPr>
          <w:rFonts w:ascii="Arial" w:hAnsi="Arial" w:cs="Arial"/>
          <w:b/>
          <w:bCs/>
          <w:sz w:val="22"/>
          <w:szCs w:val="22"/>
          <w:lang w:val="it-IT"/>
        </w:rPr>
        <w:t>OptiCut S 260</w:t>
      </w:r>
      <w:r>
        <w:rPr>
          <w:rFonts w:ascii="Arial" w:hAnsi="Arial" w:cs="Arial"/>
          <w:sz w:val="22"/>
          <w:szCs w:val="22"/>
          <w:lang w:val="it-IT"/>
        </w:rPr>
        <w:t xml:space="preserve"> con velocità di avanzamento fino a 250 m/min e riconoscimento tramite videocamera di tre qualità. Il pacchetto software </w:t>
      </w:r>
      <w:r>
        <w:rPr>
          <w:rFonts w:ascii="Arial" w:hAnsi="Arial" w:cs="Arial"/>
          <w:b/>
          <w:bCs/>
          <w:sz w:val="22"/>
          <w:szCs w:val="22"/>
          <w:lang w:val="it-IT"/>
        </w:rPr>
        <w:t>OptiPal + OptiResult</w:t>
      </w:r>
      <w:r>
        <w:rPr>
          <w:rFonts w:ascii="Arial" w:hAnsi="Arial" w:cs="Arial"/>
          <w:sz w:val="22"/>
          <w:szCs w:val="22"/>
          <w:lang w:val="it-IT"/>
        </w:rPr>
        <w:t xml:space="preserve"> è particolarmente conveniente per il settore dell'artigianato. Sarà presente una postazione di lavoro dimostrativa per illustrare dal vivo come è possibile impostare il tool per garantire la massima efficienza anche su lotti di un solo pezzo. Il software offre diverse funzioni, a partire dalla gestione di liste di prodotti/pezzi, passando per la predisposizione dell'ordine e della lista di taglio, l'ottimizzazione preliminare della lista di taglio per una massima ottimiz</w:t>
      </w:r>
      <w:r>
        <w:rPr>
          <w:rFonts w:ascii="Arial" w:hAnsi="Arial" w:cs="Arial"/>
          <w:sz w:val="22"/>
          <w:szCs w:val="22"/>
          <w:lang w:val="it-IT"/>
        </w:rPr>
        <w:lastRenderedPageBreak/>
        <w:t xml:space="preserve">zazione dell'uso del materiale, la creazione di liste di commissione fino ad arrivare al </w:t>
      </w:r>
    </w:p>
    <w:p w:rsidR="000E7810" w:rsidRDefault="00DF417B" w:rsidP="005C1D67">
      <w:pPr>
        <w:spacing w:line="360" w:lineRule="auto"/>
        <w:rPr>
          <w:rFonts w:ascii="Arial" w:hAnsi="Arial" w:cs="Arial"/>
          <w:sz w:val="22"/>
          <w:szCs w:val="22"/>
        </w:rPr>
      </w:pPr>
      <w:r>
        <w:rPr>
          <w:rFonts w:ascii="Arial" w:hAnsi="Arial" w:cs="Arial"/>
          <w:sz w:val="22"/>
          <w:szCs w:val="22"/>
          <w:lang w:val="it-IT"/>
        </w:rPr>
        <w:t xml:space="preserve">controllo del macchinario da schermo e all'identificazione dei pezzi dopo il taglio. A Norimberga sarà inoltre visibile il sistema di posizionamento automatico </w:t>
      </w:r>
      <w:r>
        <w:rPr>
          <w:rFonts w:ascii="Arial" w:hAnsi="Arial" w:cs="Arial"/>
          <w:b/>
          <w:bCs/>
          <w:sz w:val="22"/>
          <w:szCs w:val="22"/>
          <w:lang w:val="it-IT"/>
        </w:rPr>
        <w:t>EasyStop</w:t>
      </w:r>
      <w:r>
        <w:rPr>
          <w:rFonts w:ascii="Arial" w:hAnsi="Arial" w:cs="Arial"/>
          <w:sz w:val="22"/>
          <w:szCs w:val="22"/>
          <w:lang w:val="it-IT"/>
        </w:rPr>
        <w:t xml:space="preserve"> per </w:t>
      </w:r>
      <w:r>
        <w:rPr>
          <w:rFonts w:ascii="Arial" w:hAnsi="Arial" w:cs="Arial"/>
          <w:b/>
          <w:bCs/>
          <w:sz w:val="22"/>
          <w:szCs w:val="22"/>
          <w:lang w:val="it-IT"/>
        </w:rPr>
        <w:t>OptiCut C-Serie</w:t>
      </w:r>
      <w:r>
        <w:rPr>
          <w:rFonts w:ascii="Arial" w:hAnsi="Arial" w:cs="Arial"/>
          <w:sz w:val="22"/>
          <w:szCs w:val="22"/>
          <w:lang w:val="it-IT"/>
        </w:rPr>
        <w:t xml:space="preserve">, un modello base ottimale per l'automazione dei cicli manuali nelle imprese artigianali. Il sistema può essere integrato anche in troncatrici già installate. Una novità nel comparto delle seghe a nastro </w:t>
      </w:r>
      <w:r>
        <w:rPr>
          <w:rFonts w:ascii="Arial" w:hAnsi="Arial" w:cs="Arial"/>
          <w:b/>
          <w:bCs/>
          <w:sz w:val="22"/>
          <w:szCs w:val="22"/>
          <w:lang w:val="it-IT"/>
        </w:rPr>
        <w:t>BKS</w:t>
      </w:r>
      <w:r>
        <w:rPr>
          <w:rFonts w:ascii="Arial" w:hAnsi="Arial" w:cs="Arial"/>
          <w:sz w:val="22"/>
          <w:szCs w:val="22"/>
          <w:lang w:val="it-IT"/>
        </w:rPr>
        <w:t xml:space="preserve"> è il sistema di misurazione laser delle larghezze </w:t>
      </w:r>
      <w:r>
        <w:rPr>
          <w:rFonts w:ascii="Arial" w:hAnsi="Arial" w:cs="Arial"/>
          <w:b/>
          <w:bCs/>
          <w:sz w:val="22"/>
          <w:szCs w:val="22"/>
          <w:lang w:val="it-IT"/>
        </w:rPr>
        <w:t>SplitAssist</w:t>
      </w:r>
      <w:r>
        <w:rPr>
          <w:rFonts w:ascii="Arial" w:hAnsi="Arial" w:cs="Arial"/>
          <w:sz w:val="22"/>
          <w:szCs w:val="22"/>
          <w:lang w:val="it-IT"/>
        </w:rPr>
        <w:t xml:space="preserve">. L'interfaccia ottimizzata facilita l'utilizzo. L'apprezzato modello </w:t>
      </w:r>
      <w:r>
        <w:rPr>
          <w:rFonts w:ascii="Arial" w:hAnsi="Arial" w:cs="Arial"/>
          <w:b/>
          <w:bCs/>
          <w:sz w:val="22"/>
          <w:szCs w:val="22"/>
          <w:lang w:val="it-IT"/>
        </w:rPr>
        <w:t>FlexiRip 3200</w:t>
      </w:r>
      <w:r>
        <w:rPr>
          <w:rFonts w:ascii="Arial" w:hAnsi="Arial" w:cs="Arial"/>
          <w:sz w:val="22"/>
          <w:szCs w:val="22"/>
          <w:lang w:val="it-IT"/>
        </w:rPr>
        <w:t xml:space="preserve"> dispone ora di un sistema di riconoscimento dell'altezza di taglio che consente di tagliare sempre il materiale in eccesso in modo ottimale.</w:t>
      </w:r>
    </w:p>
    <w:p w:rsidR="005C1D67" w:rsidRDefault="005C1D67" w:rsidP="00154224">
      <w:pPr>
        <w:spacing w:line="360" w:lineRule="auto"/>
        <w:rPr>
          <w:rFonts w:ascii="Arial" w:hAnsi="Arial" w:cs="Arial"/>
          <w:b/>
          <w:sz w:val="22"/>
          <w:szCs w:val="22"/>
        </w:rPr>
      </w:pPr>
    </w:p>
    <w:p w:rsidR="00DF417B" w:rsidRPr="00DF417B" w:rsidRDefault="00DF417B" w:rsidP="00DF417B">
      <w:pPr>
        <w:spacing w:line="360" w:lineRule="auto"/>
        <w:rPr>
          <w:rFonts w:ascii="Arial" w:hAnsi="Arial" w:cs="Arial"/>
          <w:b/>
          <w:sz w:val="22"/>
          <w:szCs w:val="22"/>
        </w:rPr>
      </w:pPr>
      <w:r>
        <w:rPr>
          <w:rFonts w:ascii="Arial" w:hAnsi="Arial" w:cs="Arial"/>
          <w:b/>
          <w:bCs/>
          <w:sz w:val="22"/>
          <w:szCs w:val="22"/>
          <w:lang w:val="it-IT"/>
        </w:rPr>
        <w:t>Nuova pressa per incollaggio con Handling semplificato</w:t>
      </w:r>
    </w:p>
    <w:p w:rsidR="00154224" w:rsidRPr="00154224" w:rsidRDefault="00A139CD" w:rsidP="00DF417B">
      <w:pPr>
        <w:spacing w:line="360" w:lineRule="auto"/>
        <w:rPr>
          <w:rFonts w:ascii="Arial" w:hAnsi="Arial" w:cs="Arial"/>
          <w:sz w:val="22"/>
          <w:szCs w:val="22"/>
        </w:rPr>
      </w:pPr>
      <w:r>
        <w:rPr>
          <w:rFonts w:ascii="Arial" w:hAnsi="Arial" w:cs="Arial"/>
          <w:sz w:val="22"/>
          <w:szCs w:val="22"/>
          <w:lang w:val="it-IT"/>
        </w:rPr>
        <w:t xml:space="preserve">Per quanto riguarda l'incollaggio Weinig vi attende a Norimberga con una novità. </w:t>
      </w:r>
      <w:r>
        <w:rPr>
          <w:rFonts w:ascii="Arial" w:hAnsi="Arial" w:cs="Arial"/>
          <w:b/>
          <w:bCs/>
          <w:sz w:val="22"/>
          <w:szCs w:val="22"/>
          <w:lang w:val="it-IT"/>
        </w:rPr>
        <w:t>ProfiPress L B</w:t>
      </w:r>
      <w:r>
        <w:rPr>
          <w:rFonts w:ascii="Arial" w:hAnsi="Arial" w:cs="Arial"/>
          <w:sz w:val="22"/>
          <w:szCs w:val="22"/>
          <w:lang w:val="it-IT"/>
        </w:rPr>
        <w:t xml:space="preserve"> combina in un solo macchinario un know-how completo nel campo dell'incollaggio ad alta frequenza e delle tecnologie di pressatura e semplifica la produzione di bordi per serramenti, travi e pannelli. Potenze particolarmente elevate che agiscono sia lateralmente che dall'alto garantiscono giunti di incollaggio perfettamente chiusi.  </w:t>
      </w:r>
    </w:p>
    <w:p w:rsidR="006A726A" w:rsidRPr="006A726A" w:rsidRDefault="006A726A" w:rsidP="00064FB9">
      <w:pPr>
        <w:rPr>
          <w:rFonts w:ascii="Arial" w:hAnsi="Arial" w:cs="Arial"/>
        </w:rPr>
      </w:pPr>
    </w:p>
    <w:p w:rsidR="006E66FB" w:rsidRDefault="001A16CC" w:rsidP="00DF417B">
      <w:pPr>
        <w:spacing w:line="360" w:lineRule="auto"/>
        <w:rPr>
          <w:rFonts w:ascii="Arial" w:hAnsi="Arial" w:cs="Arial"/>
          <w:b/>
          <w:sz w:val="22"/>
          <w:szCs w:val="22"/>
        </w:rPr>
      </w:pPr>
      <w:r>
        <w:rPr>
          <w:rFonts w:ascii="Arial" w:hAnsi="Arial" w:cs="Arial"/>
          <w:b/>
          <w:bCs/>
          <w:sz w:val="22"/>
          <w:szCs w:val="22"/>
          <w:lang w:val="it-IT"/>
        </w:rPr>
        <w:t>Nextec rivoluziona l'artigianato</w:t>
      </w:r>
    </w:p>
    <w:p w:rsidR="006E66FB" w:rsidRDefault="001A16CC" w:rsidP="00DF417B">
      <w:pPr>
        <w:spacing w:line="360" w:lineRule="auto"/>
        <w:rPr>
          <w:rFonts w:ascii="Arial" w:hAnsi="Arial" w:cs="Arial"/>
          <w:sz w:val="22"/>
          <w:szCs w:val="22"/>
        </w:rPr>
      </w:pPr>
      <w:r>
        <w:rPr>
          <w:rFonts w:ascii="Arial" w:hAnsi="Arial" w:cs="Arial"/>
          <w:sz w:val="22"/>
          <w:szCs w:val="22"/>
          <w:lang w:val="it-IT"/>
        </w:rPr>
        <w:t xml:space="preserve">Per la prima volta a Norimberga, la nuova </w:t>
      </w:r>
      <w:r>
        <w:rPr>
          <w:rFonts w:ascii="Arial" w:hAnsi="Arial" w:cs="Arial"/>
          <w:b/>
          <w:bCs/>
          <w:sz w:val="22"/>
          <w:szCs w:val="22"/>
          <w:lang w:val="it-IT"/>
        </w:rPr>
        <w:t xml:space="preserve">Tecnologia Nextec </w:t>
      </w:r>
      <w:r>
        <w:rPr>
          <w:rFonts w:ascii="Arial" w:hAnsi="Arial" w:cs="Arial"/>
          <w:sz w:val="22"/>
          <w:szCs w:val="22"/>
          <w:lang w:val="it-IT"/>
        </w:rPr>
        <w:t xml:space="preserve">di Holz-Her, specialista nella lavorazione dei materiali in legno, rappresenta una delle proposte più sorprendenti di Weinig presenti in fiera. Nextec rivoluziona il lavoro delle carpenterie e le prepara ad affrontare le sfide del futuro. Questa tecnologia rappresenta infatti una soluzione completa per presentare mobili al passo coi tempi, produrre in maniera efficiente e massimizzare le vendite. Nextec permette di realizzare un mobile in soli tre passaggi. La serie è presente sul mercato con diversi modelli e dispone di diversi componenti di automazione. A Holz-Handwerk saranno presentate due versioni: </w:t>
      </w:r>
      <w:r>
        <w:rPr>
          <w:rFonts w:ascii="Arial" w:hAnsi="Arial" w:cs="Arial"/>
          <w:b/>
          <w:bCs/>
          <w:sz w:val="22"/>
          <w:szCs w:val="22"/>
          <w:lang w:val="it-IT"/>
        </w:rPr>
        <w:t>Nextec 7707 e Nextec 7735 lift</w:t>
      </w:r>
      <w:r>
        <w:rPr>
          <w:rFonts w:ascii="Arial" w:hAnsi="Arial" w:cs="Arial"/>
          <w:sz w:val="22"/>
          <w:szCs w:val="22"/>
          <w:lang w:val="it-IT"/>
        </w:rPr>
        <w:t xml:space="preserve">. Quest'ultima è dotata di una tecnologia a 5 assi con piano elevabile. Grazie al sistema </w:t>
      </w:r>
      <w:r>
        <w:rPr>
          <w:rFonts w:ascii="Arial" w:hAnsi="Arial" w:cs="Arial"/>
          <w:sz w:val="22"/>
          <w:szCs w:val="22"/>
          <w:lang w:val="it-IT"/>
        </w:rPr>
        <w:lastRenderedPageBreak/>
        <w:t>a 5 teste è possibile eseguire tutte le lavorazioni di angoli e ugnature con precisione CNC. Con un'altezza lavorata fino a 300 mm questo macchinario apre nuovi ambiti di utilizzo.</w:t>
      </w:r>
    </w:p>
    <w:p w:rsidR="00D1581B" w:rsidRDefault="00D1581B" w:rsidP="006E66FB">
      <w:pPr>
        <w:spacing w:line="360" w:lineRule="auto"/>
        <w:rPr>
          <w:rFonts w:ascii="Arial" w:hAnsi="Arial" w:cs="Arial"/>
          <w:sz w:val="22"/>
          <w:szCs w:val="22"/>
        </w:rPr>
      </w:pPr>
    </w:p>
    <w:p w:rsidR="00D1581B" w:rsidRPr="006E66FB" w:rsidRDefault="008D53B3" w:rsidP="006E66FB">
      <w:pPr>
        <w:spacing w:line="360" w:lineRule="auto"/>
        <w:rPr>
          <w:rFonts w:ascii="Arial" w:hAnsi="Arial" w:cs="Arial"/>
          <w:b/>
          <w:sz w:val="22"/>
          <w:szCs w:val="22"/>
        </w:rPr>
      </w:pPr>
      <w:r>
        <w:rPr>
          <w:rFonts w:ascii="Arial" w:hAnsi="Arial" w:cs="Arial"/>
          <w:sz w:val="22"/>
          <w:szCs w:val="22"/>
          <w:lang w:val="it-IT"/>
        </w:rPr>
        <w:t xml:space="preserve">A fianco della pionieristica Nextec, Holz-Her presenta inoltre allo stand Weinig anche altri tredici macchinari. Tra questi sono presenti soluzioni per la lavorazione CNC e per l'incollaggio dei bordi con la tecnologia a zero giunti di Holz-Her. A Norimberga sarà quindi presente la </w:t>
      </w:r>
      <w:r>
        <w:rPr>
          <w:rFonts w:ascii="Arial" w:hAnsi="Arial" w:cs="Arial"/>
          <w:b/>
          <w:bCs/>
          <w:sz w:val="22"/>
          <w:szCs w:val="22"/>
          <w:lang w:val="it-IT"/>
        </w:rPr>
        <w:t>serie Lumina</w:t>
      </w:r>
      <w:r>
        <w:rPr>
          <w:rFonts w:ascii="Arial" w:hAnsi="Arial" w:cs="Arial"/>
          <w:sz w:val="22"/>
          <w:szCs w:val="22"/>
          <w:lang w:val="it-IT"/>
        </w:rPr>
        <w:t xml:space="preserve">, che si presenta come soluzione integrata per la lavorazione di bordi laser grazie al </w:t>
      </w:r>
      <w:r>
        <w:rPr>
          <w:rFonts w:ascii="Arial" w:hAnsi="Arial" w:cs="Arial"/>
          <w:b/>
          <w:bCs/>
          <w:sz w:val="22"/>
          <w:szCs w:val="22"/>
          <w:lang w:val="it-IT"/>
        </w:rPr>
        <w:t>sistema di stesura della colla GluJet</w:t>
      </w:r>
      <w:r>
        <w:rPr>
          <w:rFonts w:ascii="Arial" w:hAnsi="Arial" w:cs="Arial"/>
          <w:sz w:val="22"/>
          <w:szCs w:val="22"/>
          <w:lang w:val="it-IT"/>
        </w:rPr>
        <w:t xml:space="preserve"> per l'utilizzo di serie dei collanti in PUR, e </w:t>
      </w:r>
      <w:r>
        <w:rPr>
          <w:rFonts w:ascii="Arial" w:hAnsi="Arial" w:cs="Arial"/>
          <w:b/>
          <w:bCs/>
          <w:sz w:val="22"/>
          <w:szCs w:val="22"/>
          <w:lang w:val="it-IT"/>
        </w:rPr>
        <w:t>Ltronic</w:t>
      </w:r>
      <w:r>
        <w:rPr>
          <w:rFonts w:ascii="Arial" w:hAnsi="Arial" w:cs="Arial"/>
          <w:sz w:val="22"/>
          <w:szCs w:val="22"/>
          <w:lang w:val="it-IT"/>
        </w:rPr>
        <w:t xml:space="preserve">, l'unità per bordi laser. L'esposizione Holz-Her comprende poi soluzioni nel comparto delle troncatrici per pannelli. Holz-Her mostra infatti a Holz-Handwerk come è possibile creare un'officina smart adatta ad aziende di ogni dimensione, combinando un magazzino per pannelli intelligente e un sistema di handling del materiale </w:t>
      </w:r>
      <w:r>
        <w:rPr>
          <w:rFonts w:ascii="Arial" w:hAnsi="Arial" w:cs="Arial"/>
          <w:b/>
          <w:bCs/>
          <w:sz w:val="22"/>
          <w:szCs w:val="22"/>
          <w:lang w:val="it-IT"/>
        </w:rPr>
        <w:t>Store-Master</w:t>
      </w:r>
      <w:r>
        <w:rPr>
          <w:rFonts w:ascii="Arial" w:hAnsi="Arial" w:cs="Arial"/>
          <w:sz w:val="22"/>
          <w:szCs w:val="22"/>
          <w:lang w:val="it-IT"/>
        </w:rPr>
        <w:t xml:space="preserve">. </w:t>
      </w:r>
    </w:p>
    <w:p w:rsidR="00EA46BE" w:rsidRDefault="00EA46BE" w:rsidP="00C946F1">
      <w:pPr>
        <w:autoSpaceDE w:val="0"/>
        <w:autoSpaceDN w:val="0"/>
        <w:adjustRightInd w:val="0"/>
        <w:spacing w:line="360" w:lineRule="auto"/>
        <w:ind w:right="-1"/>
        <w:rPr>
          <w:rFonts w:ascii="Arial" w:eastAsia="SimSun" w:hAnsi="Arial" w:cs="Arial"/>
          <w:sz w:val="18"/>
          <w:szCs w:val="18"/>
        </w:rPr>
      </w:pPr>
    </w:p>
    <w:p w:rsidR="00E577BB" w:rsidRDefault="00E577BB" w:rsidP="00C946F1">
      <w:pPr>
        <w:autoSpaceDE w:val="0"/>
        <w:autoSpaceDN w:val="0"/>
        <w:adjustRightInd w:val="0"/>
        <w:spacing w:line="360" w:lineRule="auto"/>
        <w:ind w:right="-1"/>
        <w:rPr>
          <w:rFonts w:ascii="Arial" w:eastAsia="SimSun" w:hAnsi="Arial" w:cs="Arial"/>
          <w:sz w:val="18"/>
          <w:szCs w:val="18"/>
        </w:rPr>
      </w:pPr>
    </w:p>
    <w:p w:rsidR="003279AA" w:rsidRDefault="00C946F1" w:rsidP="00C946F1">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it-IT"/>
        </w:rPr>
        <w:t xml:space="preserve">Foto: </w:t>
      </w:r>
    </w:p>
    <w:p w:rsidR="00F95BEC" w:rsidRDefault="00A76704" w:rsidP="00D94BCD">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it-IT"/>
        </w:rPr>
        <w:t xml:space="preserve">È possibile scaricare le fotografie in qualità adatta alla stampa dalla Homepage Weinig all'indirizzo http://www.weinig.com/de/weinig-gruppe/presse-portal/. </w:t>
      </w:r>
    </w:p>
    <w:p w:rsidR="00FC0F3D" w:rsidRDefault="00FC0F3D" w:rsidP="00D94BCD">
      <w:pPr>
        <w:autoSpaceDE w:val="0"/>
        <w:autoSpaceDN w:val="0"/>
        <w:adjustRightInd w:val="0"/>
        <w:spacing w:line="360" w:lineRule="auto"/>
        <w:ind w:right="-1"/>
        <w:rPr>
          <w:rFonts w:ascii="Arial" w:eastAsia="SimSun" w:hAnsi="Arial" w:cs="Arial"/>
          <w:sz w:val="18"/>
          <w:szCs w:val="18"/>
        </w:rPr>
      </w:pPr>
    </w:p>
    <w:p w:rsidR="00FC0F3D" w:rsidRPr="00D94BCD" w:rsidRDefault="00FC0F3D" w:rsidP="00D94BCD">
      <w:pPr>
        <w:autoSpaceDE w:val="0"/>
        <w:autoSpaceDN w:val="0"/>
        <w:adjustRightInd w:val="0"/>
        <w:spacing w:line="360" w:lineRule="auto"/>
        <w:ind w:right="-1"/>
        <w:rPr>
          <w:rFonts w:ascii="Arial" w:eastAsia="SimSun" w:hAnsi="Arial" w:cs="Arial"/>
          <w:sz w:val="18"/>
          <w:szCs w:val="18"/>
        </w:rPr>
      </w:pPr>
    </w:p>
    <w:sectPr w:rsidR="00FC0F3D" w:rsidRPr="00D94BCD"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21B" w:rsidRDefault="009A021B">
      <w:r>
        <w:separator/>
      </w:r>
    </w:p>
  </w:endnote>
  <w:endnote w:type="continuationSeparator" w:id="0">
    <w:p w:rsidR="009A021B" w:rsidRDefault="009A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F0" w:rsidRDefault="00460FF9">
    <w:pPr>
      <w:pStyle w:val="Fuzeile"/>
    </w:pPr>
    <w:r>
      <w:rPr>
        <w:noProof/>
        <w:lang w:val="it-IT"/>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" stroked="f">
          <v:textbox inset="0,0,0,0">
            <w:txbxContent>
              <w:p w:rsidR="003A33F0" w:rsidRDefault="003A33F0">
                <w:pPr>
                  <w:rPr>
                    <w:rFonts w:ascii="Arial" w:hAnsi="Arial"/>
                    <w:b/>
                    <w:sz w:val="22"/>
                    <w:szCs w:val="22"/>
                  </w:rPr>
                </w:pPr>
                <w:r>
                  <w:rPr>
                    <w:rFonts w:ascii="Arial" w:hAnsi="Arial"/>
                    <w:b/>
                    <w:bCs/>
                    <w:sz w:val="22"/>
                    <w:szCs w:val="22"/>
                    <w:lang w:val="it-IT"/>
                  </w:rPr>
                  <w:t>Michael Weinig AG</w:t>
                </w:r>
              </w:p>
              <w:p w:rsidR="003A33F0" w:rsidRDefault="003A33F0">
                <w:pPr>
                  <w:rPr>
                    <w:rFonts w:ascii="Arial" w:hAnsi="Arial"/>
                    <w:sz w:val="15"/>
                    <w:szCs w:val="15"/>
                  </w:rPr>
                </w:pPr>
                <w:r>
                  <w:rPr>
                    <w:rFonts w:ascii="Arial" w:hAnsi="Arial"/>
                    <w:sz w:val="15"/>
                    <w:szCs w:val="15"/>
                    <w:lang w:val="it-IT"/>
                  </w:rPr>
                  <w:t>Weinigstraße 2/4, 97941 Tauberbischofsheim · Postfach 14 40, 97934 Tauberbischofsheim, Germania</w:t>
                </w:r>
              </w:p>
              <w:p w:rsidR="003A33F0" w:rsidRDefault="003A33F0">
                <w:pPr>
                  <w:rPr>
                    <w:sz w:val="15"/>
                    <w:szCs w:val="15"/>
                  </w:rPr>
                </w:pPr>
                <w:r>
                  <w:rPr>
                    <w:rFonts w:ascii="Arial" w:hAnsi="Arial"/>
                    <w:sz w:val="15"/>
                    <w:szCs w:val="15"/>
                    <w:lang w:val="it-IT"/>
                  </w:rPr>
                  <w:t>Telefono +49 93 41/86-0, Fax +49 93 41/70 80, E-Mail info@weinig.com, Internet www.weinig.com</w:t>
                </w:r>
              </w:p>
            </w:txbxContent>
          </v:textbox>
        </v:shape>
      </w:pict>
    </w:r>
  </w:p>
  <w:p w:rsidR="003A33F0" w:rsidRDefault="003A33F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21B" w:rsidRDefault="009A021B">
      <w:r>
        <w:separator/>
      </w:r>
    </w:p>
  </w:footnote>
  <w:footnote w:type="continuationSeparator" w:id="0">
    <w:p w:rsidR="009A021B" w:rsidRDefault="009A0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F0" w:rsidRDefault="00460FF9" w:rsidP="00D1526F">
    <w:pPr>
      <w:pStyle w:val="Kopfzeile"/>
      <w:tabs>
        <w:tab w:val="clear" w:pos="9072"/>
        <w:tab w:val="right" w:pos="8647"/>
        <w:tab w:val="right" w:pos="9922"/>
      </w:tabs>
      <w:ind w:right="-1560"/>
      <w:jc w:val="right"/>
    </w:pPr>
    <w:r>
      <w:rPr>
        <w:noProof/>
        <w:lang w:val="it-IT"/>
      </w:rPr>
      <w:pict>
        <v:line id="Line 21" o:spid="_x0000_s2051" style="position:absolute;left:0;text-align:left;z-index:251658752;visibility:visible;mso-wrap-distance-top:-3e-5mm;mso-wrap-distance-bottom:-3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" strokeweight=".1pt">
          <w10:wrap anchorx="page" anchory="page"/>
          <w10:anchorlock/>
        </v:line>
      </w:pict>
    </w:r>
    <w:r>
      <w:rPr>
        <w:noProof/>
        <w:lang w:val="it-IT"/>
      </w:rPr>
      <w:pict>
        <v:line id="Line 20" o:spid="_x0000_s2050" style="position:absolute;left:0;text-align:left;z-index:251657728;visibility:visible;mso-wrap-distance-top:-3e-5mm;mso-wrap-distance-bottom:-3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" strokeweight=".1pt">
          <w10:wrap anchorx="page" anchory="page"/>
          <w10:anchorlock/>
        </v:line>
      </w:pict>
    </w:r>
    <w:r w:rsidR="00630E3D">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25pt;height:3.25pt" o:bullet="t">
        <v:imagedata r:id="rId1" o:title=""/>
      </v:shape>
    </w:pict>
  </w:numPicBullet>
  <w:numPicBullet w:numPicBulletId="1">
    <w:pict>
      <v:shape id="_x0000_i1039" type="#_x0000_t75" style="width:3.25pt;height:3.25pt" o:bullet="t">
        <v:imagedata r:id="rId2" o:title=""/>
      </v:shape>
    </w:pict>
  </w:numPicBullet>
  <w:numPicBullet w:numPicBulletId="2">
    <w:pict>
      <v:shape id="_x0000_i1040"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D7C62EA"/>
    <w:multiLevelType w:val="hybridMultilevel"/>
    <w:tmpl w:val="91D65770"/>
    <w:lvl w:ilvl="0" w:tplc="6CD23E82">
      <w:start w:val="1"/>
      <w:numFmt w:val="decimal"/>
      <w:lvlText w:val="Foto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abstractNumId w:val="35"/>
  </w:num>
  <w:num w:numId="2">
    <w:abstractNumId w:val="31"/>
  </w:num>
  <w:num w:numId="3">
    <w:abstractNumId w:val="9"/>
  </w:num>
  <w:num w:numId="4">
    <w:abstractNumId w:val="11"/>
  </w:num>
  <w:num w:numId="5">
    <w:abstractNumId w:val="28"/>
  </w:num>
  <w:num w:numId="6">
    <w:abstractNumId w:val="7"/>
  </w:num>
  <w:num w:numId="7">
    <w:abstractNumId w:val="4"/>
  </w:num>
  <w:num w:numId="8">
    <w:abstractNumId w:val="32"/>
  </w:num>
  <w:num w:numId="9">
    <w:abstractNumId w:val="24"/>
  </w:num>
  <w:num w:numId="10">
    <w:abstractNumId w:val="17"/>
  </w:num>
  <w:num w:numId="11">
    <w:abstractNumId w:val="16"/>
  </w:num>
  <w:num w:numId="12">
    <w:abstractNumId w:val="36"/>
  </w:num>
  <w:num w:numId="13">
    <w:abstractNumId w:val="5"/>
  </w:num>
  <w:num w:numId="14">
    <w:abstractNumId w:val="27"/>
  </w:num>
  <w:num w:numId="15">
    <w:abstractNumId w:val="13"/>
  </w:num>
  <w:num w:numId="16">
    <w:abstractNumId w:val="34"/>
  </w:num>
  <w:num w:numId="17">
    <w:abstractNumId w:val="26"/>
  </w:num>
  <w:num w:numId="18">
    <w:abstractNumId w:val="23"/>
  </w:num>
  <w:num w:numId="19">
    <w:abstractNumId w:val="29"/>
  </w:num>
  <w:num w:numId="20">
    <w:abstractNumId w:val="6"/>
  </w:num>
  <w:num w:numId="21">
    <w:abstractNumId w:val="33"/>
  </w:num>
  <w:num w:numId="22">
    <w:abstractNumId w:val="20"/>
  </w:num>
  <w:num w:numId="23">
    <w:abstractNumId w:val="8"/>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4"/>
  </w:num>
  <w:num w:numId="31">
    <w:abstractNumId w:val="19"/>
  </w:num>
  <w:num w:numId="32">
    <w:abstractNumId w:val="3"/>
  </w:num>
  <w:num w:numId="33">
    <w:abstractNumId w:val="1"/>
  </w:num>
  <w:num w:numId="34">
    <w:abstractNumId w:val="25"/>
  </w:num>
  <w:num w:numId="35">
    <w:abstractNumId w:val="30"/>
  </w:num>
  <w:num w:numId="36">
    <w:abstractNumId w:val="18"/>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4DF0"/>
    <w:rsid w:val="00002287"/>
    <w:rsid w:val="00004817"/>
    <w:rsid w:val="000049AD"/>
    <w:rsid w:val="00004D8D"/>
    <w:rsid w:val="000059EB"/>
    <w:rsid w:val="00011820"/>
    <w:rsid w:val="00012958"/>
    <w:rsid w:val="000156D9"/>
    <w:rsid w:val="00017B52"/>
    <w:rsid w:val="00017F0A"/>
    <w:rsid w:val="00020780"/>
    <w:rsid w:val="000228BF"/>
    <w:rsid w:val="00022ED1"/>
    <w:rsid w:val="0002317E"/>
    <w:rsid w:val="00023A68"/>
    <w:rsid w:val="000269CE"/>
    <w:rsid w:val="00027867"/>
    <w:rsid w:val="00031FB5"/>
    <w:rsid w:val="00033347"/>
    <w:rsid w:val="00042C01"/>
    <w:rsid w:val="00044AA7"/>
    <w:rsid w:val="0004527F"/>
    <w:rsid w:val="00051FEF"/>
    <w:rsid w:val="0005387B"/>
    <w:rsid w:val="00054473"/>
    <w:rsid w:val="00054B69"/>
    <w:rsid w:val="00055433"/>
    <w:rsid w:val="000567B7"/>
    <w:rsid w:val="00064FB9"/>
    <w:rsid w:val="00065085"/>
    <w:rsid w:val="00065BEB"/>
    <w:rsid w:val="00072B9A"/>
    <w:rsid w:val="0007312C"/>
    <w:rsid w:val="00073EA8"/>
    <w:rsid w:val="000761D8"/>
    <w:rsid w:val="00082A88"/>
    <w:rsid w:val="00083E7D"/>
    <w:rsid w:val="00084E3B"/>
    <w:rsid w:val="0008775D"/>
    <w:rsid w:val="00091151"/>
    <w:rsid w:val="0009434A"/>
    <w:rsid w:val="000A19AD"/>
    <w:rsid w:val="000A2B75"/>
    <w:rsid w:val="000A41DE"/>
    <w:rsid w:val="000A7CB2"/>
    <w:rsid w:val="000B03AA"/>
    <w:rsid w:val="000B0545"/>
    <w:rsid w:val="000B7506"/>
    <w:rsid w:val="000C1CA8"/>
    <w:rsid w:val="000C4595"/>
    <w:rsid w:val="000C5562"/>
    <w:rsid w:val="000C5DA9"/>
    <w:rsid w:val="000D18B2"/>
    <w:rsid w:val="000D3FD3"/>
    <w:rsid w:val="000D4841"/>
    <w:rsid w:val="000D5FED"/>
    <w:rsid w:val="000E7810"/>
    <w:rsid w:val="000F0F88"/>
    <w:rsid w:val="000F543E"/>
    <w:rsid w:val="000F6783"/>
    <w:rsid w:val="0010043C"/>
    <w:rsid w:val="0010116B"/>
    <w:rsid w:val="00106D18"/>
    <w:rsid w:val="00110FB2"/>
    <w:rsid w:val="001114DF"/>
    <w:rsid w:val="001165B1"/>
    <w:rsid w:val="00121B05"/>
    <w:rsid w:val="00124301"/>
    <w:rsid w:val="001246C5"/>
    <w:rsid w:val="001306E4"/>
    <w:rsid w:val="00133EE7"/>
    <w:rsid w:val="001360A7"/>
    <w:rsid w:val="00140C28"/>
    <w:rsid w:val="00140D6C"/>
    <w:rsid w:val="00143C49"/>
    <w:rsid w:val="00143F3F"/>
    <w:rsid w:val="0014402B"/>
    <w:rsid w:val="00147885"/>
    <w:rsid w:val="00150FB6"/>
    <w:rsid w:val="00154224"/>
    <w:rsid w:val="00161A50"/>
    <w:rsid w:val="00165230"/>
    <w:rsid w:val="00173842"/>
    <w:rsid w:val="00174252"/>
    <w:rsid w:val="00174BBA"/>
    <w:rsid w:val="00174F25"/>
    <w:rsid w:val="00176076"/>
    <w:rsid w:val="0018017E"/>
    <w:rsid w:val="001936B6"/>
    <w:rsid w:val="00195204"/>
    <w:rsid w:val="00197869"/>
    <w:rsid w:val="001A10F2"/>
    <w:rsid w:val="001A16CC"/>
    <w:rsid w:val="001A3203"/>
    <w:rsid w:val="001A44FA"/>
    <w:rsid w:val="001A51CD"/>
    <w:rsid w:val="001A5302"/>
    <w:rsid w:val="001B31AB"/>
    <w:rsid w:val="001B40FD"/>
    <w:rsid w:val="001C2C6F"/>
    <w:rsid w:val="001C2DDA"/>
    <w:rsid w:val="001D0FCC"/>
    <w:rsid w:val="001D2B20"/>
    <w:rsid w:val="001D598F"/>
    <w:rsid w:val="001D75BB"/>
    <w:rsid w:val="001E0499"/>
    <w:rsid w:val="001E0F15"/>
    <w:rsid w:val="001E39C2"/>
    <w:rsid w:val="001E5B9C"/>
    <w:rsid w:val="001F3B1E"/>
    <w:rsid w:val="001F75EC"/>
    <w:rsid w:val="00204FD3"/>
    <w:rsid w:val="002140FC"/>
    <w:rsid w:val="002157C3"/>
    <w:rsid w:val="00215B09"/>
    <w:rsid w:val="00217491"/>
    <w:rsid w:val="002373B4"/>
    <w:rsid w:val="00243CBE"/>
    <w:rsid w:val="00245C9A"/>
    <w:rsid w:val="00245DCF"/>
    <w:rsid w:val="0025072C"/>
    <w:rsid w:val="00255232"/>
    <w:rsid w:val="00255D17"/>
    <w:rsid w:val="00264F2F"/>
    <w:rsid w:val="00273809"/>
    <w:rsid w:val="00276C2F"/>
    <w:rsid w:val="002806F5"/>
    <w:rsid w:val="0028086B"/>
    <w:rsid w:val="00281AEE"/>
    <w:rsid w:val="0029244B"/>
    <w:rsid w:val="0029373B"/>
    <w:rsid w:val="002945A7"/>
    <w:rsid w:val="00295091"/>
    <w:rsid w:val="0029573A"/>
    <w:rsid w:val="002A12A0"/>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2585"/>
    <w:rsid w:val="002D3CFD"/>
    <w:rsid w:val="002D52F7"/>
    <w:rsid w:val="002E0E9E"/>
    <w:rsid w:val="002E1FC6"/>
    <w:rsid w:val="002E363B"/>
    <w:rsid w:val="002F253B"/>
    <w:rsid w:val="002F63B8"/>
    <w:rsid w:val="0030131F"/>
    <w:rsid w:val="00303E2E"/>
    <w:rsid w:val="00306012"/>
    <w:rsid w:val="003065BF"/>
    <w:rsid w:val="003143C0"/>
    <w:rsid w:val="00314CC1"/>
    <w:rsid w:val="00315838"/>
    <w:rsid w:val="00316CF7"/>
    <w:rsid w:val="003279AA"/>
    <w:rsid w:val="00333416"/>
    <w:rsid w:val="00333486"/>
    <w:rsid w:val="00334C66"/>
    <w:rsid w:val="00336A70"/>
    <w:rsid w:val="00340D72"/>
    <w:rsid w:val="00340D9E"/>
    <w:rsid w:val="00342705"/>
    <w:rsid w:val="00344B8F"/>
    <w:rsid w:val="00345C45"/>
    <w:rsid w:val="0034762D"/>
    <w:rsid w:val="00347C5D"/>
    <w:rsid w:val="00352B13"/>
    <w:rsid w:val="00355382"/>
    <w:rsid w:val="00355890"/>
    <w:rsid w:val="00357FA6"/>
    <w:rsid w:val="003605C8"/>
    <w:rsid w:val="003608BE"/>
    <w:rsid w:val="00363E0C"/>
    <w:rsid w:val="00370848"/>
    <w:rsid w:val="00373A31"/>
    <w:rsid w:val="00376F14"/>
    <w:rsid w:val="00377F08"/>
    <w:rsid w:val="00382717"/>
    <w:rsid w:val="00384169"/>
    <w:rsid w:val="0038428F"/>
    <w:rsid w:val="00386B08"/>
    <w:rsid w:val="00390F53"/>
    <w:rsid w:val="00392415"/>
    <w:rsid w:val="0039271E"/>
    <w:rsid w:val="003927BB"/>
    <w:rsid w:val="0039468F"/>
    <w:rsid w:val="00394D4A"/>
    <w:rsid w:val="003959EC"/>
    <w:rsid w:val="003A0149"/>
    <w:rsid w:val="003A33F0"/>
    <w:rsid w:val="003A37C2"/>
    <w:rsid w:val="003A3862"/>
    <w:rsid w:val="003A535C"/>
    <w:rsid w:val="003A6C3C"/>
    <w:rsid w:val="003B1563"/>
    <w:rsid w:val="003B369E"/>
    <w:rsid w:val="003B44C4"/>
    <w:rsid w:val="003C1B2B"/>
    <w:rsid w:val="003C2A28"/>
    <w:rsid w:val="003C3941"/>
    <w:rsid w:val="003C4162"/>
    <w:rsid w:val="003C5875"/>
    <w:rsid w:val="003C5A5E"/>
    <w:rsid w:val="003C7282"/>
    <w:rsid w:val="003D207A"/>
    <w:rsid w:val="003D5961"/>
    <w:rsid w:val="003E1079"/>
    <w:rsid w:val="003E188E"/>
    <w:rsid w:val="003E2651"/>
    <w:rsid w:val="003E7FF5"/>
    <w:rsid w:val="003F06E7"/>
    <w:rsid w:val="003F17E9"/>
    <w:rsid w:val="003F5331"/>
    <w:rsid w:val="00405ED3"/>
    <w:rsid w:val="00406D80"/>
    <w:rsid w:val="00407ACF"/>
    <w:rsid w:val="004112E7"/>
    <w:rsid w:val="0042184D"/>
    <w:rsid w:val="00426D85"/>
    <w:rsid w:val="004336D5"/>
    <w:rsid w:val="00433EFE"/>
    <w:rsid w:val="004406F2"/>
    <w:rsid w:val="00442DFE"/>
    <w:rsid w:val="00443438"/>
    <w:rsid w:val="004436E6"/>
    <w:rsid w:val="00445F41"/>
    <w:rsid w:val="00446CEF"/>
    <w:rsid w:val="00447191"/>
    <w:rsid w:val="00451E7A"/>
    <w:rsid w:val="004539EF"/>
    <w:rsid w:val="00460FF9"/>
    <w:rsid w:val="0046217B"/>
    <w:rsid w:val="004665C6"/>
    <w:rsid w:val="00467F18"/>
    <w:rsid w:val="00467F74"/>
    <w:rsid w:val="0047216D"/>
    <w:rsid w:val="00473CE1"/>
    <w:rsid w:val="00473D54"/>
    <w:rsid w:val="004749CA"/>
    <w:rsid w:val="0048200F"/>
    <w:rsid w:val="00482420"/>
    <w:rsid w:val="00482C3C"/>
    <w:rsid w:val="004862F3"/>
    <w:rsid w:val="0049009A"/>
    <w:rsid w:val="00492666"/>
    <w:rsid w:val="0049402F"/>
    <w:rsid w:val="00495D74"/>
    <w:rsid w:val="004A36AD"/>
    <w:rsid w:val="004A3DEF"/>
    <w:rsid w:val="004A424F"/>
    <w:rsid w:val="004A50DA"/>
    <w:rsid w:val="004A6F83"/>
    <w:rsid w:val="004B0C4F"/>
    <w:rsid w:val="004B0DF4"/>
    <w:rsid w:val="004C10A6"/>
    <w:rsid w:val="004C1D6C"/>
    <w:rsid w:val="004C4D8A"/>
    <w:rsid w:val="004C598E"/>
    <w:rsid w:val="004C5D6E"/>
    <w:rsid w:val="004C6E35"/>
    <w:rsid w:val="004C7810"/>
    <w:rsid w:val="004D0764"/>
    <w:rsid w:val="004D2EC5"/>
    <w:rsid w:val="004D3CA5"/>
    <w:rsid w:val="004D4DF0"/>
    <w:rsid w:val="004D581C"/>
    <w:rsid w:val="004E092E"/>
    <w:rsid w:val="004E7828"/>
    <w:rsid w:val="004F2071"/>
    <w:rsid w:val="0051089C"/>
    <w:rsid w:val="005112E9"/>
    <w:rsid w:val="00513072"/>
    <w:rsid w:val="0051485D"/>
    <w:rsid w:val="0051604D"/>
    <w:rsid w:val="005215BB"/>
    <w:rsid w:val="00521D64"/>
    <w:rsid w:val="00524558"/>
    <w:rsid w:val="005249DA"/>
    <w:rsid w:val="00536AB4"/>
    <w:rsid w:val="00540E5E"/>
    <w:rsid w:val="00544243"/>
    <w:rsid w:val="005462BC"/>
    <w:rsid w:val="00547849"/>
    <w:rsid w:val="00553FB9"/>
    <w:rsid w:val="00562517"/>
    <w:rsid w:val="00563581"/>
    <w:rsid w:val="00573FB9"/>
    <w:rsid w:val="00574594"/>
    <w:rsid w:val="0057463A"/>
    <w:rsid w:val="00576BAF"/>
    <w:rsid w:val="00577766"/>
    <w:rsid w:val="00586459"/>
    <w:rsid w:val="0058779D"/>
    <w:rsid w:val="00587AB4"/>
    <w:rsid w:val="00592670"/>
    <w:rsid w:val="005A0CDF"/>
    <w:rsid w:val="005A33ED"/>
    <w:rsid w:val="005A34ED"/>
    <w:rsid w:val="005A50D3"/>
    <w:rsid w:val="005A6E59"/>
    <w:rsid w:val="005B2268"/>
    <w:rsid w:val="005B4A12"/>
    <w:rsid w:val="005B5FA9"/>
    <w:rsid w:val="005B6AF4"/>
    <w:rsid w:val="005C0081"/>
    <w:rsid w:val="005C1D67"/>
    <w:rsid w:val="005C2E07"/>
    <w:rsid w:val="005C4065"/>
    <w:rsid w:val="005C4C5D"/>
    <w:rsid w:val="005C7B88"/>
    <w:rsid w:val="005E7B78"/>
    <w:rsid w:val="005F4A8B"/>
    <w:rsid w:val="005F6362"/>
    <w:rsid w:val="00600F9D"/>
    <w:rsid w:val="0060193A"/>
    <w:rsid w:val="006114DD"/>
    <w:rsid w:val="00611581"/>
    <w:rsid w:val="0062326B"/>
    <w:rsid w:val="006248FE"/>
    <w:rsid w:val="006259DF"/>
    <w:rsid w:val="00625EAB"/>
    <w:rsid w:val="00626973"/>
    <w:rsid w:val="00626FFC"/>
    <w:rsid w:val="00627242"/>
    <w:rsid w:val="00630E3D"/>
    <w:rsid w:val="006324AC"/>
    <w:rsid w:val="00632B95"/>
    <w:rsid w:val="00640FC7"/>
    <w:rsid w:val="00642205"/>
    <w:rsid w:val="006443C6"/>
    <w:rsid w:val="006514B7"/>
    <w:rsid w:val="00652E7D"/>
    <w:rsid w:val="0065398D"/>
    <w:rsid w:val="00655684"/>
    <w:rsid w:val="00661B7D"/>
    <w:rsid w:val="00662D24"/>
    <w:rsid w:val="00663970"/>
    <w:rsid w:val="006646C0"/>
    <w:rsid w:val="00666D53"/>
    <w:rsid w:val="006729FF"/>
    <w:rsid w:val="00677B8C"/>
    <w:rsid w:val="0069019E"/>
    <w:rsid w:val="00691476"/>
    <w:rsid w:val="00694330"/>
    <w:rsid w:val="00696279"/>
    <w:rsid w:val="006A1416"/>
    <w:rsid w:val="006A21D1"/>
    <w:rsid w:val="006A3AC6"/>
    <w:rsid w:val="006A726A"/>
    <w:rsid w:val="006B0241"/>
    <w:rsid w:val="006B1200"/>
    <w:rsid w:val="006B2767"/>
    <w:rsid w:val="006C16E6"/>
    <w:rsid w:val="006C1A9C"/>
    <w:rsid w:val="006D2951"/>
    <w:rsid w:val="006D515C"/>
    <w:rsid w:val="006D73C4"/>
    <w:rsid w:val="006D7763"/>
    <w:rsid w:val="006E2978"/>
    <w:rsid w:val="006E378D"/>
    <w:rsid w:val="006E66FB"/>
    <w:rsid w:val="006F07EF"/>
    <w:rsid w:val="006F1C4E"/>
    <w:rsid w:val="006F1CC4"/>
    <w:rsid w:val="006F56EC"/>
    <w:rsid w:val="006F6301"/>
    <w:rsid w:val="006F7755"/>
    <w:rsid w:val="00700B29"/>
    <w:rsid w:val="00713D2A"/>
    <w:rsid w:val="00717892"/>
    <w:rsid w:val="007203EC"/>
    <w:rsid w:val="007240C7"/>
    <w:rsid w:val="00725E5B"/>
    <w:rsid w:val="00725E96"/>
    <w:rsid w:val="00730250"/>
    <w:rsid w:val="00730618"/>
    <w:rsid w:val="0073154B"/>
    <w:rsid w:val="0073362E"/>
    <w:rsid w:val="0073490E"/>
    <w:rsid w:val="00734F74"/>
    <w:rsid w:val="00737740"/>
    <w:rsid w:val="0074015D"/>
    <w:rsid w:val="0074177E"/>
    <w:rsid w:val="00744601"/>
    <w:rsid w:val="00745FD4"/>
    <w:rsid w:val="0074639A"/>
    <w:rsid w:val="00751D05"/>
    <w:rsid w:val="00757271"/>
    <w:rsid w:val="00757565"/>
    <w:rsid w:val="00760036"/>
    <w:rsid w:val="00767915"/>
    <w:rsid w:val="00770FCC"/>
    <w:rsid w:val="007721AF"/>
    <w:rsid w:val="00773C81"/>
    <w:rsid w:val="00776626"/>
    <w:rsid w:val="00786485"/>
    <w:rsid w:val="00786523"/>
    <w:rsid w:val="0078734B"/>
    <w:rsid w:val="0079247B"/>
    <w:rsid w:val="00793FAE"/>
    <w:rsid w:val="007954A4"/>
    <w:rsid w:val="00796E0A"/>
    <w:rsid w:val="007A3A65"/>
    <w:rsid w:val="007A672B"/>
    <w:rsid w:val="007B22DD"/>
    <w:rsid w:val="007B3534"/>
    <w:rsid w:val="007B3734"/>
    <w:rsid w:val="007C174B"/>
    <w:rsid w:val="007C359A"/>
    <w:rsid w:val="007C457E"/>
    <w:rsid w:val="007D33F1"/>
    <w:rsid w:val="007D3710"/>
    <w:rsid w:val="007D5FEA"/>
    <w:rsid w:val="007D6BE3"/>
    <w:rsid w:val="007E2200"/>
    <w:rsid w:val="007E76F6"/>
    <w:rsid w:val="007F3747"/>
    <w:rsid w:val="007F5816"/>
    <w:rsid w:val="008013C6"/>
    <w:rsid w:val="00806C4C"/>
    <w:rsid w:val="0080740E"/>
    <w:rsid w:val="00807530"/>
    <w:rsid w:val="00810D71"/>
    <w:rsid w:val="008112D1"/>
    <w:rsid w:val="008142F9"/>
    <w:rsid w:val="00816B8B"/>
    <w:rsid w:val="008178B7"/>
    <w:rsid w:val="008213F3"/>
    <w:rsid w:val="008215CE"/>
    <w:rsid w:val="00822295"/>
    <w:rsid w:val="00825873"/>
    <w:rsid w:val="0082605A"/>
    <w:rsid w:val="00827316"/>
    <w:rsid w:val="008305C4"/>
    <w:rsid w:val="00834CAA"/>
    <w:rsid w:val="0083596B"/>
    <w:rsid w:val="008365DD"/>
    <w:rsid w:val="008417F8"/>
    <w:rsid w:val="00842193"/>
    <w:rsid w:val="008432DC"/>
    <w:rsid w:val="00854BA3"/>
    <w:rsid w:val="0085783B"/>
    <w:rsid w:val="00863FB8"/>
    <w:rsid w:val="00866BD0"/>
    <w:rsid w:val="00871341"/>
    <w:rsid w:val="00871E96"/>
    <w:rsid w:val="008757EB"/>
    <w:rsid w:val="00876032"/>
    <w:rsid w:val="008801B5"/>
    <w:rsid w:val="00880DEB"/>
    <w:rsid w:val="00881E00"/>
    <w:rsid w:val="00883627"/>
    <w:rsid w:val="00885C76"/>
    <w:rsid w:val="008866E5"/>
    <w:rsid w:val="0088695E"/>
    <w:rsid w:val="008878B6"/>
    <w:rsid w:val="00890D68"/>
    <w:rsid w:val="008965E0"/>
    <w:rsid w:val="00897440"/>
    <w:rsid w:val="00897DDE"/>
    <w:rsid w:val="008A0218"/>
    <w:rsid w:val="008A3014"/>
    <w:rsid w:val="008A4FE4"/>
    <w:rsid w:val="008A7FC5"/>
    <w:rsid w:val="008B0A38"/>
    <w:rsid w:val="008B5B90"/>
    <w:rsid w:val="008B7235"/>
    <w:rsid w:val="008B7D24"/>
    <w:rsid w:val="008C255A"/>
    <w:rsid w:val="008C53F3"/>
    <w:rsid w:val="008C78E0"/>
    <w:rsid w:val="008D260C"/>
    <w:rsid w:val="008D3014"/>
    <w:rsid w:val="008D53B3"/>
    <w:rsid w:val="008D6132"/>
    <w:rsid w:val="008D6953"/>
    <w:rsid w:val="008E514F"/>
    <w:rsid w:val="008E7811"/>
    <w:rsid w:val="008F1976"/>
    <w:rsid w:val="008F27B8"/>
    <w:rsid w:val="008F4530"/>
    <w:rsid w:val="008F46AD"/>
    <w:rsid w:val="009007F1"/>
    <w:rsid w:val="00900E90"/>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4006B"/>
    <w:rsid w:val="009520B1"/>
    <w:rsid w:val="00962104"/>
    <w:rsid w:val="00965018"/>
    <w:rsid w:val="0097029A"/>
    <w:rsid w:val="00974CCA"/>
    <w:rsid w:val="009764B0"/>
    <w:rsid w:val="009771A6"/>
    <w:rsid w:val="00977AA5"/>
    <w:rsid w:val="00984CFE"/>
    <w:rsid w:val="00990204"/>
    <w:rsid w:val="0099294D"/>
    <w:rsid w:val="00993AEC"/>
    <w:rsid w:val="00995510"/>
    <w:rsid w:val="00996950"/>
    <w:rsid w:val="009974FB"/>
    <w:rsid w:val="009A021B"/>
    <w:rsid w:val="009A0F23"/>
    <w:rsid w:val="009A37F6"/>
    <w:rsid w:val="009B08CB"/>
    <w:rsid w:val="009B2162"/>
    <w:rsid w:val="009B6082"/>
    <w:rsid w:val="009B6832"/>
    <w:rsid w:val="009C0E6B"/>
    <w:rsid w:val="009D0470"/>
    <w:rsid w:val="009D4ABC"/>
    <w:rsid w:val="009D5AF8"/>
    <w:rsid w:val="009F02F3"/>
    <w:rsid w:val="009F2184"/>
    <w:rsid w:val="009F4873"/>
    <w:rsid w:val="009F4D3F"/>
    <w:rsid w:val="009F721A"/>
    <w:rsid w:val="00A00149"/>
    <w:rsid w:val="00A00CBA"/>
    <w:rsid w:val="00A06DFB"/>
    <w:rsid w:val="00A139CD"/>
    <w:rsid w:val="00A17CAD"/>
    <w:rsid w:val="00A22010"/>
    <w:rsid w:val="00A22516"/>
    <w:rsid w:val="00A2687F"/>
    <w:rsid w:val="00A30D31"/>
    <w:rsid w:val="00A354F1"/>
    <w:rsid w:val="00A360A6"/>
    <w:rsid w:val="00A40DC8"/>
    <w:rsid w:val="00A41907"/>
    <w:rsid w:val="00A432F3"/>
    <w:rsid w:val="00A532A1"/>
    <w:rsid w:val="00A60CDE"/>
    <w:rsid w:val="00A60E7B"/>
    <w:rsid w:val="00A67436"/>
    <w:rsid w:val="00A71DCB"/>
    <w:rsid w:val="00A726CC"/>
    <w:rsid w:val="00A76704"/>
    <w:rsid w:val="00A773CF"/>
    <w:rsid w:val="00A80F4E"/>
    <w:rsid w:val="00A84E34"/>
    <w:rsid w:val="00A84EC9"/>
    <w:rsid w:val="00A90332"/>
    <w:rsid w:val="00A93610"/>
    <w:rsid w:val="00A93B02"/>
    <w:rsid w:val="00AA3DFD"/>
    <w:rsid w:val="00AA6361"/>
    <w:rsid w:val="00AA771C"/>
    <w:rsid w:val="00AB12EC"/>
    <w:rsid w:val="00AB2F1E"/>
    <w:rsid w:val="00AB5CAB"/>
    <w:rsid w:val="00AB7720"/>
    <w:rsid w:val="00AC0513"/>
    <w:rsid w:val="00AC465B"/>
    <w:rsid w:val="00AE2087"/>
    <w:rsid w:val="00AF0BC8"/>
    <w:rsid w:val="00AF7873"/>
    <w:rsid w:val="00B007AA"/>
    <w:rsid w:val="00B00C7D"/>
    <w:rsid w:val="00B03934"/>
    <w:rsid w:val="00B042D4"/>
    <w:rsid w:val="00B06D6E"/>
    <w:rsid w:val="00B112EC"/>
    <w:rsid w:val="00B27A51"/>
    <w:rsid w:val="00B32469"/>
    <w:rsid w:val="00B4552C"/>
    <w:rsid w:val="00B56446"/>
    <w:rsid w:val="00B5749E"/>
    <w:rsid w:val="00B61923"/>
    <w:rsid w:val="00B62627"/>
    <w:rsid w:val="00B641CA"/>
    <w:rsid w:val="00B6458A"/>
    <w:rsid w:val="00B64FFA"/>
    <w:rsid w:val="00B66893"/>
    <w:rsid w:val="00B67D53"/>
    <w:rsid w:val="00B704A0"/>
    <w:rsid w:val="00B7265B"/>
    <w:rsid w:val="00B8331B"/>
    <w:rsid w:val="00B83375"/>
    <w:rsid w:val="00B8645B"/>
    <w:rsid w:val="00B9213F"/>
    <w:rsid w:val="00B9326C"/>
    <w:rsid w:val="00B94088"/>
    <w:rsid w:val="00B969EF"/>
    <w:rsid w:val="00B96DF4"/>
    <w:rsid w:val="00BB124D"/>
    <w:rsid w:val="00BB2F2F"/>
    <w:rsid w:val="00BB2FC4"/>
    <w:rsid w:val="00BB691D"/>
    <w:rsid w:val="00BC0700"/>
    <w:rsid w:val="00BC0AF8"/>
    <w:rsid w:val="00BC0D9C"/>
    <w:rsid w:val="00BC2953"/>
    <w:rsid w:val="00BC45FC"/>
    <w:rsid w:val="00BC4969"/>
    <w:rsid w:val="00BD0BD8"/>
    <w:rsid w:val="00BD2A7A"/>
    <w:rsid w:val="00BD373A"/>
    <w:rsid w:val="00BD3EB4"/>
    <w:rsid w:val="00BF0964"/>
    <w:rsid w:val="00BF3117"/>
    <w:rsid w:val="00BF467A"/>
    <w:rsid w:val="00C007ED"/>
    <w:rsid w:val="00C014DA"/>
    <w:rsid w:val="00C02E58"/>
    <w:rsid w:val="00C069D0"/>
    <w:rsid w:val="00C112D1"/>
    <w:rsid w:val="00C12BFD"/>
    <w:rsid w:val="00C13FED"/>
    <w:rsid w:val="00C15F5D"/>
    <w:rsid w:val="00C16D1C"/>
    <w:rsid w:val="00C20219"/>
    <w:rsid w:val="00C21DF4"/>
    <w:rsid w:val="00C24640"/>
    <w:rsid w:val="00C34749"/>
    <w:rsid w:val="00C348B3"/>
    <w:rsid w:val="00C36296"/>
    <w:rsid w:val="00C415F6"/>
    <w:rsid w:val="00C43A0E"/>
    <w:rsid w:val="00C46986"/>
    <w:rsid w:val="00C50B69"/>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82AB9"/>
    <w:rsid w:val="00C82FD6"/>
    <w:rsid w:val="00C927CE"/>
    <w:rsid w:val="00C946F1"/>
    <w:rsid w:val="00CA427B"/>
    <w:rsid w:val="00CA4631"/>
    <w:rsid w:val="00CB2C49"/>
    <w:rsid w:val="00CB2C97"/>
    <w:rsid w:val="00CB64F6"/>
    <w:rsid w:val="00CC19C4"/>
    <w:rsid w:val="00CC2D7D"/>
    <w:rsid w:val="00CD1330"/>
    <w:rsid w:val="00CD39E6"/>
    <w:rsid w:val="00CD58F5"/>
    <w:rsid w:val="00CE37A4"/>
    <w:rsid w:val="00CE3990"/>
    <w:rsid w:val="00CE513F"/>
    <w:rsid w:val="00CF1A93"/>
    <w:rsid w:val="00CF5F5D"/>
    <w:rsid w:val="00D01DDD"/>
    <w:rsid w:val="00D039D2"/>
    <w:rsid w:val="00D0730F"/>
    <w:rsid w:val="00D07458"/>
    <w:rsid w:val="00D141FA"/>
    <w:rsid w:val="00D1526F"/>
    <w:rsid w:val="00D1581B"/>
    <w:rsid w:val="00D20148"/>
    <w:rsid w:val="00D20183"/>
    <w:rsid w:val="00D2126D"/>
    <w:rsid w:val="00D240EF"/>
    <w:rsid w:val="00D264D6"/>
    <w:rsid w:val="00D35AF3"/>
    <w:rsid w:val="00D35FFB"/>
    <w:rsid w:val="00D36360"/>
    <w:rsid w:val="00D40CB0"/>
    <w:rsid w:val="00D444F3"/>
    <w:rsid w:val="00D50F61"/>
    <w:rsid w:val="00D5128B"/>
    <w:rsid w:val="00D552A3"/>
    <w:rsid w:val="00D55B62"/>
    <w:rsid w:val="00D55BED"/>
    <w:rsid w:val="00D63163"/>
    <w:rsid w:val="00D661E1"/>
    <w:rsid w:val="00D66735"/>
    <w:rsid w:val="00D66A36"/>
    <w:rsid w:val="00D715B3"/>
    <w:rsid w:val="00D746BD"/>
    <w:rsid w:val="00D74E97"/>
    <w:rsid w:val="00D835FF"/>
    <w:rsid w:val="00D90C8E"/>
    <w:rsid w:val="00D94695"/>
    <w:rsid w:val="00D94BCD"/>
    <w:rsid w:val="00D96505"/>
    <w:rsid w:val="00DA01A9"/>
    <w:rsid w:val="00DA1F38"/>
    <w:rsid w:val="00DB2924"/>
    <w:rsid w:val="00DB499B"/>
    <w:rsid w:val="00DB7763"/>
    <w:rsid w:val="00DC3424"/>
    <w:rsid w:val="00DD023B"/>
    <w:rsid w:val="00DD4643"/>
    <w:rsid w:val="00DD7A5D"/>
    <w:rsid w:val="00DE45B5"/>
    <w:rsid w:val="00DE7720"/>
    <w:rsid w:val="00DF17B1"/>
    <w:rsid w:val="00DF417B"/>
    <w:rsid w:val="00DF53C4"/>
    <w:rsid w:val="00DF737D"/>
    <w:rsid w:val="00E0050D"/>
    <w:rsid w:val="00E0126B"/>
    <w:rsid w:val="00E038F2"/>
    <w:rsid w:val="00E06618"/>
    <w:rsid w:val="00E06EAE"/>
    <w:rsid w:val="00E13E9E"/>
    <w:rsid w:val="00E14912"/>
    <w:rsid w:val="00E24DC7"/>
    <w:rsid w:val="00E40581"/>
    <w:rsid w:val="00E41405"/>
    <w:rsid w:val="00E46E87"/>
    <w:rsid w:val="00E47DF1"/>
    <w:rsid w:val="00E525CD"/>
    <w:rsid w:val="00E577BB"/>
    <w:rsid w:val="00E579A0"/>
    <w:rsid w:val="00E57CB6"/>
    <w:rsid w:val="00E60B30"/>
    <w:rsid w:val="00E60DA0"/>
    <w:rsid w:val="00E64537"/>
    <w:rsid w:val="00E645EA"/>
    <w:rsid w:val="00E651CC"/>
    <w:rsid w:val="00E65C3D"/>
    <w:rsid w:val="00E70E72"/>
    <w:rsid w:val="00E741B8"/>
    <w:rsid w:val="00E821E3"/>
    <w:rsid w:val="00E84456"/>
    <w:rsid w:val="00E868D3"/>
    <w:rsid w:val="00E95574"/>
    <w:rsid w:val="00EA16FD"/>
    <w:rsid w:val="00EA1EA9"/>
    <w:rsid w:val="00EA46BE"/>
    <w:rsid w:val="00EA6588"/>
    <w:rsid w:val="00EA7B1B"/>
    <w:rsid w:val="00EB26BE"/>
    <w:rsid w:val="00EB35D4"/>
    <w:rsid w:val="00EB4F2B"/>
    <w:rsid w:val="00EB54E4"/>
    <w:rsid w:val="00EB5928"/>
    <w:rsid w:val="00EC0A0F"/>
    <w:rsid w:val="00EC2CEC"/>
    <w:rsid w:val="00EC3215"/>
    <w:rsid w:val="00EC352F"/>
    <w:rsid w:val="00EC4FAF"/>
    <w:rsid w:val="00EC6BF9"/>
    <w:rsid w:val="00ED20B2"/>
    <w:rsid w:val="00ED35D2"/>
    <w:rsid w:val="00ED674C"/>
    <w:rsid w:val="00ED74B5"/>
    <w:rsid w:val="00EE6AD1"/>
    <w:rsid w:val="00EE74D6"/>
    <w:rsid w:val="00EF0D4F"/>
    <w:rsid w:val="00EF37F3"/>
    <w:rsid w:val="00EF5F92"/>
    <w:rsid w:val="00EF63A6"/>
    <w:rsid w:val="00EF75C6"/>
    <w:rsid w:val="00F04129"/>
    <w:rsid w:val="00F062AE"/>
    <w:rsid w:val="00F12901"/>
    <w:rsid w:val="00F166E0"/>
    <w:rsid w:val="00F17779"/>
    <w:rsid w:val="00F2310C"/>
    <w:rsid w:val="00F24C51"/>
    <w:rsid w:val="00F3415D"/>
    <w:rsid w:val="00F34326"/>
    <w:rsid w:val="00F352AD"/>
    <w:rsid w:val="00F35D9D"/>
    <w:rsid w:val="00F370EC"/>
    <w:rsid w:val="00F4484C"/>
    <w:rsid w:val="00F45C9C"/>
    <w:rsid w:val="00F50AD5"/>
    <w:rsid w:val="00F51020"/>
    <w:rsid w:val="00F52C7B"/>
    <w:rsid w:val="00F53B05"/>
    <w:rsid w:val="00F600A0"/>
    <w:rsid w:val="00F7249B"/>
    <w:rsid w:val="00F755A1"/>
    <w:rsid w:val="00F77D8F"/>
    <w:rsid w:val="00F86711"/>
    <w:rsid w:val="00F86B5C"/>
    <w:rsid w:val="00F9031C"/>
    <w:rsid w:val="00F9072E"/>
    <w:rsid w:val="00F92627"/>
    <w:rsid w:val="00F948DE"/>
    <w:rsid w:val="00F94ECE"/>
    <w:rsid w:val="00F95BEC"/>
    <w:rsid w:val="00FA0916"/>
    <w:rsid w:val="00FA3ABB"/>
    <w:rsid w:val="00FA765E"/>
    <w:rsid w:val="00FB087F"/>
    <w:rsid w:val="00FB3377"/>
    <w:rsid w:val="00FB3ED6"/>
    <w:rsid w:val="00FB56AD"/>
    <w:rsid w:val="00FC012F"/>
    <w:rsid w:val="00FC0F3D"/>
    <w:rsid w:val="00FC40C8"/>
    <w:rsid w:val="00FC5613"/>
    <w:rsid w:val="00FD31DC"/>
    <w:rsid w:val="00FD6A46"/>
    <w:rsid w:val="00FD79F7"/>
    <w:rsid w:val="00FE266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9B0BDE21-0EDE-4713-B0A4-404D5372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82DD2-4620-432F-9499-612ED6A87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5</Pages>
  <Words>1227</Words>
  <Characters>7735</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4</cp:revision>
  <cp:lastPrinted>2017-02-09T18:03:00Z</cp:lastPrinted>
  <dcterms:created xsi:type="dcterms:W3CDTF">2018-01-15T15:25:00Z</dcterms:created>
  <dcterms:modified xsi:type="dcterms:W3CDTF">2018-01-18T16:16:00Z</dcterms:modified>
</cp:coreProperties>
</file>