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B2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p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Państwa konsultant:</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pl"/>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Dyrektor w dziale komunikacji</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Telefon +49 9341 86-1125</w:t>
                  </w:r>
                </w:p>
                <w:p w:rsidR="003A33F0" w:rsidRDefault="003A33F0" w:rsidP="007B2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Faks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744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pl"/>
                    </w:rPr>
                    <w:t>Styczeń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pStyle w:val="berschrift4"/>
                    <w:ind w:left="7080"/>
                  </w:pPr>
                  <w:r>
                    <w:rPr>
                      <w:rFonts w:ascii="Arial" w:hAnsi="Arial" w:cs="Arial"/>
                      <w:sz w:val="16"/>
                      <w:lang w:val="pl"/>
                    </w:rPr>
                    <w:t>Data</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pl"/>
        </w:rPr>
        <w:t>INFORMACJA PRASOWA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F51020"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pl"/>
        </w:rPr>
        <w:t>Grupa WEINIG na targach Holz-Handwerk / Fensterbau frontale 2018: Podejście zależy od korzyści dla klienta</w:t>
      </w:r>
    </w:p>
    <w:p w:rsidR="00744601" w:rsidRDefault="00A30D31" w:rsidP="005B5FA9">
      <w:pPr>
        <w:spacing w:line="360" w:lineRule="auto"/>
        <w:rPr>
          <w:rFonts w:ascii="Arial" w:hAnsi="Arial" w:cs="Arial"/>
          <w:sz w:val="22"/>
          <w:szCs w:val="22"/>
        </w:rPr>
      </w:pPr>
      <w:r>
        <w:rPr>
          <w:rFonts w:ascii="Arial" w:hAnsi="Arial" w:cs="Arial"/>
          <w:sz w:val="22"/>
          <w:szCs w:val="22"/>
          <w:lang w:val="pl"/>
        </w:rPr>
        <w:t xml:space="preserve">Program wystawienniczy Grupy Weinig na targach w Norymberdze jest w pełni zorientowany na optymalną korzyść dla klienta. Pod hasłem </w:t>
      </w:r>
      <w:r>
        <w:rPr>
          <w:rFonts w:ascii="Arial" w:hAnsi="Arial" w:cs="Arial"/>
          <w:b/>
          <w:bCs/>
          <w:sz w:val="22"/>
          <w:szCs w:val="22"/>
          <w:lang w:val="pl"/>
        </w:rPr>
        <w:t>„Think Weinig“</w:t>
      </w:r>
      <w:r>
        <w:rPr>
          <w:rFonts w:ascii="Arial" w:hAnsi="Arial" w:cs="Arial"/>
          <w:sz w:val="22"/>
          <w:szCs w:val="22"/>
          <w:lang w:val="pl"/>
        </w:rPr>
        <w:t xml:space="preserve"> lider rynku w dziedzinie obróbki drewna litego i materiałów drewnopochodnych pokaże na żywo łącznie 30 eksponatów, z których wszystkie są konsekwentnie ukierunkowane na zapewnienie przewagi konkurencyjnej firmom każdej wielkości.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cs="Arial"/>
          <w:b/>
          <w:bCs/>
          <w:sz w:val="22"/>
          <w:szCs w:val="22"/>
          <w:lang w:val="pl"/>
        </w:rPr>
        <w:t>Doskonałe odpowiedzi dla każdej grupy docelowej</w:t>
      </w:r>
    </w:p>
    <w:p w:rsidR="00D74E97" w:rsidRPr="004C598E" w:rsidRDefault="00451E7A" w:rsidP="005B5FA9">
      <w:pPr>
        <w:spacing w:line="360" w:lineRule="auto"/>
        <w:rPr>
          <w:rFonts w:ascii="Arial" w:hAnsi="Arial" w:cs="Arial"/>
          <w:sz w:val="22"/>
          <w:szCs w:val="22"/>
        </w:rPr>
      </w:pPr>
      <w:r>
        <w:rPr>
          <w:rFonts w:ascii="Arial" w:hAnsi="Arial" w:cs="Arial"/>
          <w:sz w:val="22"/>
          <w:szCs w:val="22"/>
          <w:lang w:val="pl"/>
        </w:rPr>
        <w:t xml:space="preserve">Na stoisku Weiniga w hali nr 9 właściwe rozwiązanie dla swoich zadań produkcyjnych znajdzie zarówno zakład pracujący systemem tradycyjnym, jak i zdigitalizowane przedsiębiorstwa. Można będzie tu zatem zobaczyć na żywo nie tylko rozwiązania sieciowe w najwyższym standardzie </w:t>
      </w:r>
      <w:r>
        <w:rPr>
          <w:rFonts w:ascii="Arial" w:hAnsi="Arial" w:cs="Arial"/>
          <w:b/>
          <w:bCs/>
          <w:sz w:val="22"/>
          <w:szCs w:val="22"/>
          <w:lang w:val="pl"/>
        </w:rPr>
        <w:t>W 4.0 digital</w:t>
      </w:r>
      <w:r>
        <w:rPr>
          <w:rFonts w:ascii="Arial" w:hAnsi="Arial" w:cs="Arial"/>
          <w:sz w:val="22"/>
          <w:szCs w:val="22"/>
          <w:lang w:val="pl"/>
        </w:rPr>
        <w:t xml:space="preserve">, lecz także nowoczesne zautomatyzowane maszyny jednostkowe na każdym poziomie mocy.  Wszystkie eksponaty prezentują wspólną filozofię firmy Weinig, polegającej na zapewnieniu dzięki łatwej obsłudze maksymalnego stopnia opanowania coraz bardziej kompleksowych technologii. Ponadto w centrum uwagi znajdą się najważniejsze międzynarodowe tematy dotyczące uelastyczniania zdolności produkcyjnych, efektywnego wykorzystania zasobów i </w:t>
      </w:r>
      <w:r>
        <w:rPr>
          <w:rFonts w:ascii="Arial" w:hAnsi="Arial" w:cs="Arial"/>
          <w:sz w:val="22"/>
          <w:szCs w:val="22"/>
          <w:lang w:val="pl"/>
        </w:rPr>
        <w:lastRenderedPageBreak/>
        <w:t>prognozowania czynności konserwacyjnych. Dodatkowy nacisk będzie położony na rozwiązania smarttech i integrację systemów.</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Pr>
          <w:rFonts w:ascii="Arial" w:hAnsi="Arial" w:cs="Arial"/>
          <w:b/>
          <w:bCs/>
          <w:sz w:val="22"/>
          <w:szCs w:val="22"/>
          <w:lang w:val="pl"/>
        </w:rPr>
        <w:t>Nowa automatyczna strugarka czterostronna dla początkujących</w:t>
      </w:r>
    </w:p>
    <w:p w:rsidR="00DF417B" w:rsidRDefault="008178B7" w:rsidP="005B5FA9">
      <w:pPr>
        <w:spacing w:line="360" w:lineRule="auto"/>
        <w:rPr>
          <w:rFonts w:ascii="Arial" w:hAnsi="Arial" w:cs="Arial"/>
          <w:sz w:val="22"/>
          <w:szCs w:val="22"/>
        </w:rPr>
      </w:pPr>
      <w:r>
        <w:rPr>
          <w:rFonts w:ascii="Arial" w:hAnsi="Arial" w:cs="Arial"/>
          <w:sz w:val="22"/>
          <w:szCs w:val="22"/>
          <w:lang w:val="pl"/>
        </w:rPr>
        <w:t xml:space="preserve">Światową premierę w grupie produktów do strugania i profilowania będzie świętować nowy </w:t>
      </w:r>
      <w:r>
        <w:rPr>
          <w:rFonts w:ascii="Arial" w:hAnsi="Arial" w:cs="Arial"/>
          <w:b/>
          <w:bCs/>
          <w:sz w:val="22"/>
          <w:szCs w:val="22"/>
          <w:lang w:val="pl"/>
        </w:rPr>
        <w:t>Unimat 217</w:t>
      </w:r>
      <w:r>
        <w:rPr>
          <w:rFonts w:ascii="Arial" w:hAnsi="Arial" w:cs="Arial"/>
          <w:sz w:val="22"/>
          <w:szCs w:val="22"/>
          <w:lang w:val="pl"/>
        </w:rPr>
        <w:t xml:space="preserve">. Kompaktowa rzemieślnicza maszyna do czterostronnej obróbki litego drewna zapewnia wyraźnie wyższy komfort obsługi niż porównywalne maszyny tej klasy wydajności i w przeciwieństwie do poprzednich modeli oferuje znaczną wartość dodaną. Przyczynia się do tego przede wszystkim wiele funkcji przejętych z większych obrabiarek z serii Powermat.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cs="Arial"/>
          <w:sz w:val="22"/>
          <w:szCs w:val="22"/>
          <w:lang w:val="pl"/>
        </w:rPr>
        <w:t xml:space="preserve">W tej klasie mocy w Norymberdze pokazany zostanie </w:t>
      </w:r>
      <w:r>
        <w:rPr>
          <w:rFonts w:ascii="Arial" w:hAnsi="Arial" w:cs="Arial"/>
          <w:b/>
          <w:bCs/>
          <w:sz w:val="22"/>
          <w:szCs w:val="22"/>
          <w:lang w:val="pl"/>
        </w:rPr>
        <w:t>Powermat 700</w:t>
      </w:r>
      <w:r>
        <w:rPr>
          <w:rFonts w:ascii="Arial" w:hAnsi="Arial" w:cs="Arial"/>
          <w:sz w:val="22"/>
          <w:szCs w:val="22"/>
          <w:lang w:val="pl"/>
        </w:rPr>
        <w:t xml:space="preserve">, najlepiej sprzedający się na świecie automat do profilowania marki Weinig. Odwiedzający stoisko będą mieli okazję zapoznać się w trakcie pokazów z wersją sześciowrzecionową, przeznaczoną do różnorodnych zadań w zakresie profilowania, a także z maszyną specjalnie wyposażoną na potrzeby produkcji okien. Większe wymagania dotyczące wydajności i elastyczności spełnia model </w:t>
      </w:r>
      <w:r>
        <w:rPr>
          <w:rFonts w:ascii="Arial" w:hAnsi="Arial" w:cs="Arial"/>
          <w:b/>
          <w:bCs/>
          <w:sz w:val="22"/>
          <w:szCs w:val="22"/>
          <w:lang w:val="pl"/>
        </w:rPr>
        <w:t>Powermat 1500</w:t>
      </w:r>
      <w:r>
        <w:rPr>
          <w:rFonts w:ascii="Arial" w:hAnsi="Arial" w:cs="Arial"/>
          <w:sz w:val="22"/>
          <w:szCs w:val="22"/>
          <w:lang w:val="pl"/>
        </w:rPr>
        <w:t xml:space="preserve">. Rozwiązanie celuje już w wymagania produkcji półprzemysłowej. Na targach zaprezentowany zostanie zautomatyzowany Powermat 1500, wyposażony w cyfrowy system uzbrajania maszyny </w:t>
      </w:r>
      <w:r>
        <w:rPr>
          <w:rFonts w:ascii="Arial" w:hAnsi="Arial" w:cs="Arial"/>
          <w:b/>
          <w:bCs/>
          <w:sz w:val="22"/>
          <w:szCs w:val="22"/>
          <w:lang w:val="pl"/>
        </w:rPr>
        <w:t>SmartTouch</w:t>
      </w:r>
      <w:r>
        <w:rPr>
          <w:rFonts w:ascii="Arial" w:hAnsi="Arial" w:cs="Arial"/>
          <w:sz w:val="22"/>
          <w:szCs w:val="22"/>
          <w:lang w:val="pl"/>
        </w:rPr>
        <w:t xml:space="preserve">, w połączeniu z systemem przygotowania pracy </w:t>
      </w:r>
      <w:r>
        <w:rPr>
          <w:rFonts w:ascii="Arial" w:hAnsi="Arial" w:cs="Arial"/>
          <w:b/>
          <w:bCs/>
          <w:sz w:val="22"/>
          <w:szCs w:val="22"/>
          <w:lang w:val="pl"/>
        </w:rPr>
        <w:t>Weinig System Plus</w:t>
      </w:r>
      <w:r>
        <w:rPr>
          <w:rFonts w:ascii="Arial" w:hAnsi="Arial" w:cs="Arial"/>
          <w:sz w:val="22"/>
          <w:szCs w:val="22"/>
          <w:lang w:val="pl"/>
        </w:rPr>
        <w:t xml:space="preserve">.  To wysokowydajne rozwiązanie obejmuje w pełni automatyczne ostrzenie narzędzi, pomiar narzędzi i wirtualne przygotowanie strugarko-żłobiarki. W Norymberdze nie może zabraknąć oczywiście także popularnej maszyny </w:t>
      </w:r>
      <w:r>
        <w:rPr>
          <w:rFonts w:ascii="Arial" w:hAnsi="Arial" w:cs="Arial"/>
          <w:b/>
          <w:bCs/>
          <w:sz w:val="22"/>
          <w:szCs w:val="22"/>
          <w:lang w:val="pl"/>
        </w:rPr>
        <w:t>Cube Plus</w:t>
      </w:r>
      <w:r>
        <w:rPr>
          <w:rFonts w:ascii="Arial" w:hAnsi="Arial" w:cs="Arial"/>
          <w:sz w:val="22"/>
          <w:szCs w:val="22"/>
          <w:lang w:val="pl"/>
        </w:rPr>
        <w:t>. Najłatwiejsza w obsłudze strugarka czterostronna na rynku oferuje automatyczne pozycjonowanie z pomocą ekranu dotykowego i wykonuje struganie 10 razy szybciej niż z użyciem wyrównywarki i grubościówki.</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eastAsia="SimSun" w:hAnsi="Arial" w:cs="Arial"/>
          <w:b/>
          <w:bCs/>
          <w:sz w:val="22"/>
          <w:szCs w:val="22"/>
          <w:lang w:val="pl"/>
        </w:rPr>
        <w:t>Fascynujący świat okien Weiniga</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pl"/>
        </w:rPr>
        <w:t xml:space="preserve">Swoje wyjątkowe kompetencje w zakresie produkcji okien Weinig podkreśli w Norymberdze pokazem oferującym atrakcje od segmentu </w:t>
      </w:r>
      <w:r>
        <w:rPr>
          <w:rFonts w:ascii="Arial" w:eastAsia="SimSun" w:hAnsi="Arial" w:cs="Arial"/>
          <w:sz w:val="22"/>
          <w:szCs w:val="22"/>
          <w:lang w:val="pl"/>
        </w:rPr>
        <w:lastRenderedPageBreak/>
        <w:t xml:space="preserve">podstawowego po rozwiązania </w:t>
      </w:r>
      <w:r>
        <w:rPr>
          <w:rFonts w:ascii="Arial" w:eastAsia="SimSun" w:hAnsi="Arial" w:cs="Arial"/>
          <w:b/>
          <w:bCs/>
          <w:sz w:val="22"/>
          <w:szCs w:val="22"/>
          <w:lang w:val="pl"/>
        </w:rPr>
        <w:t>Smart Factory</w:t>
      </w:r>
      <w:r>
        <w:rPr>
          <w:rFonts w:ascii="Arial" w:eastAsia="SimSun" w:hAnsi="Arial" w:cs="Arial"/>
          <w:sz w:val="22"/>
          <w:szCs w:val="22"/>
          <w:lang w:val="pl"/>
        </w:rPr>
        <w:t xml:space="preserve">. Przy okazji prezentowanego na stoisku targowym rozwiązania </w:t>
      </w:r>
      <w:r>
        <w:rPr>
          <w:rFonts w:ascii="Arial" w:eastAsia="SimSun" w:hAnsi="Arial" w:cs="Arial"/>
          <w:b/>
          <w:bCs/>
          <w:sz w:val="22"/>
          <w:szCs w:val="22"/>
          <w:lang w:val="pl"/>
        </w:rPr>
        <w:t>Conturex Compact</w:t>
      </w:r>
      <w:r>
        <w:rPr>
          <w:rFonts w:ascii="Arial" w:eastAsia="SimSun" w:hAnsi="Arial" w:cs="Arial"/>
          <w:sz w:val="22"/>
          <w:szCs w:val="22"/>
          <w:lang w:val="pl"/>
        </w:rPr>
        <w:t xml:space="preserve"> swoją premierę będzie świętować nowy system </w:t>
      </w:r>
      <w:r>
        <w:rPr>
          <w:rFonts w:ascii="Arial" w:eastAsia="SimSun" w:hAnsi="Arial" w:cs="Arial"/>
          <w:b/>
          <w:bCs/>
          <w:sz w:val="22"/>
          <w:szCs w:val="22"/>
          <w:lang w:val="pl"/>
        </w:rPr>
        <w:t>WMC</w:t>
      </w:r>
      <w:r>
        <w:rPr>
          <w:rFonts w:ascii="Arial" w:eastAsia="SimSun" w:hAnsi="Arial" w:cs="Arial"/>
          <w:sz w:val="22"/>
          <w:szCs w:val="22"/>
          <w:lang w:val="pl"/>
        </w:rPr>
        <w:t xml:space="preserve"> </w:t>
      </w:r>
      <w:r>
        <w:rPr>
          <w:rFonts w:ascii="Arial" w:eastAsia="SimSun" w:hAnsi="Arial" w:cs="Arial"/>
          <w:b/>
          <w:bCs/>
          <w:sz w:val="22"/>
          <w:szCs w:val="22"/>
          <w:lang w:val="pl"/>
        </w:rPr>
        <w:t>(Weinig machine control)</w:t>
      </w:r>
      <w:r>
        <w:rPr>
          <w:rFonts w:ascii="Arial" w:eastAsia="SimSun" w:hAnsi="Arial" w:cs="Arial"/>
          <w:sz w:val="22"/>
          <w:szCs w:val="22"/>
          <w:lang w:val="pl"/>
        </w:rPr>
        <w:t xml:space="preserve">. Weinig wyznacza nowe standardy w zakresie obsługi i niezawodności produkcji już w niższej klasie wydajności produkcji okien dzięki wyjątkowo wygodnemu interfejsowi, zaprojektowanemu do użytkowania przez różne grupy użytkowników. Szczególną atrakcją w klasie wysokiej wydajności będzie wirtualna wycieczka po systemie </w:t>
      </w:r>
      <w:r>
        <w:rPr>
          <w:rFonts w:ascii="Arial" w:eastAsia="SimSun" w:hAnsi="Arial" w:cs="Arial"/>
          <w:b/>
          <w:bCs/>
          <w:sz w:val="22"/>
          <w:szCs w:val="22"/>
          <w:lang w:val="pl"/>
        </w:rPr>
        <w:t>Weinig Solid WF</w:t>
      </w:r>
      <w:r>
        <w:rPr>
          <w:rFonts w:ascii="Arial" w:eastAsia="SimSun" w:hAnsi="Arial" w:cs="Arial"/>
          <w:sz w:val="22"/>
          <w:szCs w:val="22"/>
          <w:lang w:val="pl"/>
        </w:rPr>
        <w:t xml:space="preserve">. Za pomocą okularów 3D zwiedzający będą mogli zanurzyć się we wnętrzu systemu Conturex, prezentującego najwyższy poziom rozwoju. Technologia najwyższej klasy, kompleksowa produkcja i połączenie w sieć w standardzie </w:t>
      </w:r>
      <w:r>
        <w:rPr>
          <w:rFonts w:ascii="Arial" w:eastAsia="SimSun" w:hAnsi="Arial" w:cs="Arial"/>
          <w:b/>
          <w:bCs/>
          <w:sz w:val="22"/>
          <w:szCs w:val="22"/>
          <w:lang w:val="pl"/>
        </w:rPr>
        <w:t>Weinig W 4.0 digital</w:t>
      </w:r>
      <w:r>
        <w:rPr>
          <w:rFonts w:ascii="Arial" w:eastAsia="SimSun" w:hAnsi="Arial" w:cs="Arial"/>
          <w:sz w:val="22"/>
          <w:szCs w:val="22"/>
          <w:lang w:val="pl"/>
        </w:rPr>
        <w:t xml:space="preserve"> zapewnią spektakularne przeżycia. Indywidualne spostrzeżenia będą transmitowane na żywo dla widzów spoza czarnej skrzynki. Dużym zainteresowaniem powinny cieszyć się również demonstracje aplikacji serwisowej </w:t>
      </w:r>
      <w:r>
        <w:rPr>
          <w:rFonts w:ascii="Arial" w:eastAsia="SimSun" w:hAnsi="Arial" w:cs="Arial"/>
          <w:b/>
          <w:bCs/>
          <w:sz w:val="22"/>
          <w:szCs w:val="22"/>
          <w:lang w:val="pl"/>
        </w:rPr>
        <w:t>Weinig Service App</w:t>
      </w:r>
      <w:r>
        <w:rPr>
          <w:rFonts w:ascii="Arial" w:eastAsia="SimSun" w:hAnsi="Arial" w:cs="Arial"/>
          <w:sz w:val="22"/>
          <w:szCs w:val="22"/>
          <w:lang w:val="pl"/>
        </w:rPr>
        <w:t xml:space="preserve">. Z nową wersją Weinig otworzy nowy rozdział w kontekście monitoringu.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cs="Arial"/>
          <w:b/>
          <w:bCs/>
          <w:sz w:val="22"/>
          <w:szCs w:val="22"/>
          <w:lang w:val="pl"/>
        </w:rPr>
        <w:t>Większa wydajność rozkroju dla zakładów rzemieślniczych</w:t>
      </w:r>
    </w:p>
    <w:p w:rsidR="00DF417B" w:rsidRDefault="006A726A" w:rsidP="005C1D67">
      <w:pPr>
        <w:spacing w:line="360" w:lineRule="auto"/>
        <w:rPr>
          <w:rFonts w:ascii="Arial" w:hAnsi="Arial" w:cs="Arial"/>
          <w:sz w:val="22"/>
          <w:szCs w:val="22"/>
        </w:rPr>
      </w:pPr>
      <w:r>
        <w:rPr>
          <w:rFonts w:ascii="Arial" w:hAnsi="Arial" w:cs="Arial"/>
          <w:sz w:val="22"/>
          <w:szCs w:val="22"/>
          <w:lang w:val="pl"/>
        </w:rPr>
        <w:t xml:space="preserve">W zakresie rozkroju kompetencje Weiniga sięgają od piły stołowej przez szybkie piły kapujące, po systemy skanujące i wielopiły. Na stoisku w Norymberdze pokazany zostanie przekrój aktualnej oferty. Atrakcją będzie automatyczna przelotowa piła kapująca </w:t>
      </w:r>
      <w:r>
        <w:rPr>
          <w:rFonts w:ascii="Arial" w:hAnsi="Arial" w:cs="Arial"/>
          <w:b/>
          <w:bCs/>
          <w:sz w:val="22"/>
          <w:szCs w:val="22"/>
          <w:lang w:val="pl"/>
        </w:rPr>
        <w:t>OptiCut S 260</w:t>
      </w:r>
      <w:r>
        <w:rPr>
          <w:rFonts w:ascii="Arial" w:hAnsi="Arial" w:cs="Arial"/>
          <w:sz w:val="22"/>
          <w:szCs w:val="22"/>
          <w:lang w:val="pl"/>
        </w:rPr>
        <w:t xml:space="preserve"> z prędkością posuwu do 250 m/min i wyposażony w kamery system rozpoznawania trzech jakości. Szczególnie atrakcyjnym rozwiązaniem dla rzemiosła jest pakiet oprogramowania </w:t>
      </w:r>
      <w:r>
        <w:rPr>
          <w:rFonts w:ascii="Arial" w:hAnsi="Arial" w:cs="Arial"/>
          <w:b/>
          <w:bCs/>
          <w:sz w:val="22"/>
          <w:szCs w:val="22"/>
          <w:lang w:val="pl"/>
        </w:rPr>
        <w:t>OptiPal + OptiResult</w:t>
      </w:r>
      <w:r>
        <w:rPr>
          <w:rFonts w:ascii="Arial" w:hAnsi="Arial" w:cs="Arial"/>
          <w:sz w:val="22"/>
          <w:szCs w:val="22"/>
          <w:lang w:val="pl"/>
        </w:rPr>
        <w:t xml:space="preserve">. Na stanowisku demonstracyjnym pokazane zostanie, w jaki sposób narzędzie poprawia wydajność rozkroju od partii liczącej 1 element. Oprogramowanie oferuje różnorodne funkcje, począwszy od zarządzania produktem i wykazami części przez rejestrację zamówień i tworzenie interfejsów, wstępną optymalizację list rozkroju w celu maksymalnego wykorzystania materiału, sporządzanie list zleceń magazynowych, po odbywającą się na ekranie </w:t>
      </w:r>
    </w:p>
    <w:p w:rsidR="000E7810" w:rsidRDefault="00DF417B" w:rsidP="005C1D67">
      <w:pPr>
        <w:spacing w:line="360" w:lineRule="auto"/>
        <w:rPr>
          <w:rFonts w:ascii="Arial" w:hAnsi="Arial" w:cs="Arial"/>
          <w:sz w:val="22"/>
          <w:szCs w:val="22"/>
        </w:rPr>
      </w:pPr>
      <w:r>
        <w:rPr>
          <w:rFonts w:ascii="Arial" w:hAnsi="Arial" w:cs="Arial"/>
          <w:sz w:val="22"/>
          <w:szCs w:val="22"/>
          <w:lang w:val="pl"/>
        </w:rPr>
        <w:lastRenderedPageBreak/>
        <w:t xml:space="preserve">obsługę maszyny i identyfikację części po wykonanym rozkroju. W Norymberdze przedstawiony zostanie także automatyczny system pozycjonowania </w:t>
      </w:r>
      <w:r>
        <w:rPr>
          <w:rFonts w:ascii="Arial" w:hAnsi="Arial" w:cs="Arial"/>
          <w:b/>
          <w:bCs/>
          <w:sz w:val="22"/>
          <w:szCs w:val="22"/>
          <w:lang w:val="pl"/>
        </w:rPr>
        <w:t>EasyStop</w:t>
      </w:r>
      <w:r>
        <w:rPr>
          <w:rFonts w:ascii="Arial" w:hAnsi="Arial" w:cs="Arial"/>
          <w:sz w:val="22"/>
          <w:szCs w:val="22"/>
          <w:lang w:val="pl"/>
        </w:rPr>
        <w:t xml:space="preserve"> dla serii </w:t>
      </w:r>
      <w:r>
        <w:rPr>
          <w:rFonts w:ascii="Arial" w:hAnsi="Arial" w:cs="Arial"/>
          <w:b/>
          <w:bCs/>
          <w:sz w:val="22"/>
          <w:szCs w:val="22"/>
          <w:lang w:val="pl"/>
        </w:rPr>
        <w:t>OptiCut C</w:t>
      </w:r>
      <w:r>
        <w:rPr>
          <w:rFonts w:ascii="Arial" w:hAnsi="Arial" w:cs="Arial"/>
          <w:sz w:val="22"/>
          <w:szCs w:val="22"/>
          <w:lang w:val="pl"/>
        </w:rPr>
        <w:t xml:space="preserve">, oferujący zakładom rzemieślniczym optymalny wstęp do automatyzacji ręcznych procesów. System można zintegrować także w istniejące piły kapowe. Nowością w przypadku taśmówek rozdzielczych </w:t>
      </w:r>
      <w:r>
        <w:rPr>
          <w:rFonts w:ascii="Arial" w:hAnsi="Arial" w:cs="Arial"/>
          <w:b/>
          <w:bCs/>
          <w:sz w:val="22"/>
          <w:szCs w:val="22"/>
          <w:lang w:val="pl"/>
        </w:rPr>
        <w:t>BKS</w:t>
      </w:r>
      <w:r>
        <w:rPr>
          <w:rFonts w:ascii="Arial" w:hAnsi="Arial" w:cs="Arial"/>
          <w:sz w:val="22"/>
          <w:szCs w:val="22"/>
          <w:lang w:val="pl"/>
        </w:rPr>
        <w:t xml:space="preserve"> jest laserowy pomiar szerokości </w:t>
      </w:r>
      <w:r>
        <w:rPr>
          <w:rFonts w:ascii="Arial" w:hAnsi="Arial" w:cs="Arial"/>
          <w:b/>
          <w:bCs/>
          <w:sz w:val="22"/>
          <w:szCs w:val="22"/>
          <w:lang w:val="pl"/>
        </w:rPr>
        <w:t>SplitAssist</w:t>
      </w:r>
      <w:r>
        <w:rPr>
          <w:rFonts w:ascii="Arial" w:hAnsi="Arial" w:cs="Arial"/>
          <w:sz w:val="22"/>
          <w:szCs w:val="22"/>
          <w:lang w:val="pl"/>
        </w:rPr>
        <w:t xml:space="preserve">. Zoptymalizowana powierzchnia ułatwia obsługę. Sprawdzony </w:t>
      </w:r>
      <w:r>
        <w:rPr>
          <w:rFonts w:ascii="Arial" w:hAnsi="Arial" w:cs="Arial"/>
          <w:b/>
          <w:bCs/>
          <w:sz w:val="22"/>
          <w:szCs w:val="22"/>
          <w:lang w:val="pl"/>
        </w:rPr>
        <w:t>FlexiRip 3200</w:t>
      </w:r>
      <w:r>
        <w:rPr>
          <w:rFonts w:ascii="Arial" w:hAnsi="Arial" w:cs="Arial"/>
          <w:sz w:val="22"/>
          <w:szCs w:val="22"/>
          <w:lang w:val="pl"/>
        </w:rPr>
        <w:t xml:space="preserve"> posiada teraz system rozpoznawania wysokości cięcia, zapewniający zawsze optymalny rozkrój materiału z nadwyżką wymiarową.</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cs="Arial"/>
          <w:b/>
          <w:bCs/>
          <w:sz w:val="22"/>
          <w:szCs w:val="22"/>
          <w:lang w:val="pl"/>
        </w:rPr>
        <w:t>Nowa prasa do klejenia z łatwą obsługą</w:t>
      </w:r>
    </w:p>
    <w:p w:rsidR="00154224" w:rsidRPr="00154224" w:rsidRDefault="00A139CD" w:rsidP="00DF417B">
      <w:pPr>
        <w:spacing w:line="360" w:lineRule="auto"/>
        <w:rPr>
          <w:rFonts w:ascii="Arial" w:hAnsi="Arial" w:cs="Arial"/>
          <w:sz w:val="22"/>
          <w:szCs w:val="22"/>
        </w:rPr>
      </w:pPr>
      <w:r>
        <w:rPr>
          <w:rFonts w:ascii="Arial" w:hAnsi="Arial" w:cs="Arial"/>
          <w:sz w:val="22"/>
          <w:szCs w:val="22"/>
          <w:lang w:val="pl"/>
        </w:rPr>
        <w:t xml:space="preserve">Weinig zaprezentuje w Norymberdze także nowość w zakresie klejenia. </w:t>
      </w:r>
      <w:r>
        <w:rPr>
          <w:rFonts w:ascii="Arial" w:hAnsi="Arial" w:cs="Arial"/>
          <w:b/>
          <w:bCs/>
          <w:sz w:val="22"/>
          <w:szCs w:val="22"/>
          <w:lang w:val="pl"/>
        </w:rPr>
        <w:t>ProfiPress L B</w:t>
      </w:r>
      <w:r>
        <w:rPr>
          <w:rFonts w:ascii="Arial" w:hAnsi="Arial" w:cs="Arial"/>
          <w:sz w:val="22"/>
          <w:szCs w:val="22"/>
          <w:lang w:val="pl"/>
        </w:rPr>
        <w:t xml:space="preserve"> łączy całą know-how Weiniga w zakresie klejenia wysokiej częstotliwości i technologii prasowania na jednej maszynie i wyraźnie ułatwia produkcję kantówek okiennych, belek i płyt. Bardzo duże siły działające zarówno z boku, jak i z góry gwarantują doskonale zamknięte połączenia klejowe.  </w:t>
      </w:r>
    </w:p>
    <w:p w:rsidR="006A726A" w:rsidRPr="006A726A" w:rsidRDefault="006A726A" w:rsidP="00064FB9">
      <w:pPr>
        <w:rPr>
          <w:rFonts w:ascii="Arial" w:hAnsi="Arial" w:cs="Arial"/>
        </w:rPr>
      </w:pPr>
    </w:p>
    <w:p w:rsidR="006E66FB" w:rsidRDefault="001A16CC" w:rsidP="00DF417B">
      <w:pPr>
        <w:spacing w:line="360" w:lineRule="auto"/>
        <w:rPr>
          <w:rFonts w:ascii="Arial" w:hAnsi="Arial" w:cs="Arial"/>
          <w:b/>
          <w:sz w:val="22"/>
          <w:szCs w:val="22"/>
        </w:rPr>
      </w:pPr>
      <w:r>
        <w:rPr>
          <w:rFonts w:ascii="Arial" w:hAnsi="Arial" w:cs="Arial"/>
          <w:b/>
          <w:bCs/>
          <w:sz w:val="22"/>
          <w:szCs w:val="22"/>
          <w:lang w:val="pl"/>
        </w:rPr>
        <w:t>Nextec rewolucjonizuje rzemiosło</w:t>
      </w:r>
    </w:p>
    <w:p w:rsidR="006E66FB" w:rsidRDefault="001A16CC" w:rsidP="00DF417B">
      <w:pPr>
        <w:spacing w:line="360" w:lineRule="auto"/>
        <w:rPr>
          <w:rFonts w:ascii="Arial" w:hAnsi="Arial" w:cs="Arial"/>
          <w:sz w:val="22"/>
          <w:szCs w:val="22"/>
        </w:rPr>
      </w:pPr>
      <w:r>
        <w:rPr>
          <w:rFonts w:ascii="Arial" w:hAnsi="Arial" w:cs="Arial"/>
          <w:sz w:val="22"/>
          <w:szCs w:val="22"/>
          <w:lang w:val="pl"/>
        </w:rPr>
        <w:t xml:space="preserve">Po raz pierwszy prezentowana w Norymberdze i należąca do najciekawszych eksponatów targowych Weiniga będzie nowa </w:t>
      </w:r>
      <w:r>
        <w:rPr>
          <w:rFonts w:ascii="Arial" w:hAnsi="Arial" w:cs="Arial"/>
          <w:b/>
          <w:bCs/>
          <w:sz w:val="22"/>
          <w:szCs w:val="22"/>
          <w:lang w:val="pl"/>
        </w:rPr>
        <w:t>technologia Nextec</w:t>
      </w:r>
      <w:r>
        <w:rPr>
          <w:rFonts w:ascii="Arial" w:hAnsi="Arial" w:cs="Arial"/>
          <w:sz w:val="22"/>
          <w:szCs w:val="22"/>
          <w:lang w:val="pl"/>
        </w:rPr>
        <w:t xml:space="preserve"> firmy HOLZ-HER, specjalisty w dziedzinie obróbki tworzyw drzewnych w Grupie WEINIG. Nextec rewolucjonizuje sposób pracy stolarni i przygotowuje je na wyzwania przyszłości. Technologia ta to kompleksowe rozwiązanie służące do nowoczesnej prezentacji, efektywnej produkcji i sprzedaży mebli. Dzięki Nextec produkcja mebli na wymiar obejmuje tylko trzy kroki. Na rynku dostępne są różne modele tej serii, wyposażone w różne składniki automatyzacji. Na targach Holz-Handwerk zaprezentowane zostaną dwie wersje: </w:t>
      </w:r>
      <w:r>
        <w:rPr>
          <w:rFonts w:ascii="Arial" w:hAnsi="Arial" w:cs="Arial"/>
          <w:b/>
          <w:bCs/>
          <w:sz w:val="22"/>
          <w:szCs w:val="22"/>
          <w:lang w:val="pl"/>
        </w:rPr>
        <w:t>Nextec 7707 i Nextec 7735 lift</w:t>
      </w:r>
      <w:r>
        <w:rPr>
          <w:rFonts w:ascii="Arial" w:hAnsi="Arial" w:cs="Arial"/>
          <w:sz w:val="22"/>
          <w:szCs w:val="22"/>
          <w:lang w:val="pl"/>
        </w:rPr>
        <w:t xml:space="preserve">. Ta ostatnia jest wyposażona w technikę 5-osiową i stół podnośny. Zastosowanie 5-osiowej głowicy pozwala na obróbkę wszystkich kątów i skosów z dokładnością CNC. Oferując wysokość </w:t>
      </w:r>
      <w:r>
        <w:rPr>
          <w:rFonts w:ascii="Arial" w:hAnsi="Arial" w:cs="Arial"/>
          <w:sz w:val="22"/>
          <w:szCs w:val="22"/>
          <w:lang w:val="pl"/>
        </w:rPr>
        <w:lastRenderedPageBreak/>
        <w:t>obróbki do 300 mm maszyna otwiera całkiem nowe obszary zastosowania.</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cs="Arial"/>
          <w:sz w:val="22"/>
          <w:szCs w:val="22"/>
          <w:lang w:val="pl"/>
        </w:rPr>
        <w:t xml:space="preserve">Poza przyszłościową technologią Nextec Holz-Her wystawi na stoisku Weiniga jeszcze trzynaście innych maszyn. Należą do nich zarówno rozwiązania do obróbki CNC, jak i do klejenia kantówek z wykorzystaniem technologii niewidocznych spoin firmy Holz-Her. W tym kontekście w Norymberdze pokazana zostanie </w:t>
      </w:r>
      <w:r>
        <w:rPr>
          <w:rFonts w:ascii="Arial" w:hAnsi="Arial" w:cs="Arial"/>
          <w:b/>
          <w:bCs/>
          <w:sz w:val="22"/>
          <w:szCs w:val="22"/>
          <w:lang w:val="pl"/>
        </w:rPr>
        <w:t>seria LUMINA</w:t>
      </w:r>
      <w:r>
        <w:rPr>
          <w:rFonts w:ascii="Arial" w:hAnsi="Arial" w:cs="Arial"/>
          <w:sz w:val="22"/>
          <w:szCs w:val="22"/>
          <w:lang w:val="pl"/>
        </w:rPr>
        <w:t xml:space="preserve">, wyposażona w </w:t>
      </w:r>
      <w:r>
        <w:rPr>
          <w:rFonts w:ascii="Arial" w:hAnsi="Arial" w:cs="Arial"/>
          <w:b/>
          <w:bCs/>
          <w:sz w:val="22"/>
          <w:szCs w:val="22"/>
          <w:lang w:val="pl"/>
        </w:rPr>
        <w:t>system nakładania kleju</w:t>
      </w:r>
      <w:r>
        <w:rPr>
          <w:rFonts w:ascii="Arial" w:hAnsi="Arial" w:cs="Arial"/>
          <w:sz w:val="22"/>
          <w:szCs w:val="22"/>
          <w:lang w:val="pl"/>
        </w:rPr>
        <w:t xml:space="preserve"> </w:t>
      </w:r>
      <w:r>
        <w:rPr>
          <w:rFonts w:ascii="Arial" w:hAnsi="Arial" w:cs="Arial"/>
          <w:b/>
          <w:bCs/>
          <w:sz w:val="22"/>
          <w:szCs w:val="22"/>
          <w:lang w:val="pl"/>
        </w:rPr>
        <w:t>GluJet</w:t>
      </w:r>
      <w:r>
        <w:rPr>
          <w:rFonts w:ascii="Arial" w:hAnsi="Arial" w:cs="Arial"/>
          <w:sz w:val="22"/>
          <w:szCs w:val="22"/>
          <w:lang w:val="pl"/>
        </w:rPr>
        <w:t xml:space="preserve"> do seryjnego stosowania klejów poliuretanowych oraz </w:t>
      </w:r>
      <w:r>
        <w:rPr>
          <w:rFonts w:ascii="Arial" w:hAnsi="Arial" w:cs="Arial"/>
          <w:b/>
          <w:bCs/>
          <w:sz w:val="22"/>
          <w:szCs w:val="22"/>
          <w:lang w:val="pl"/>
        </w:rPr>
        <w:t>Ltronic</w:t>
      </w:r>
      <w:r>
        <w:rPr>
          <w:rFonts w:ascii="Arial" w:hAnsi="Arial" w:cs="Arial"/>
          <w:sz w:val="22"/>
          <w:szCs w:val="22"/>
          <w:lang w:val="pl"/>
        </w:rPr>
        <w:t xml:space="preserve">, laserowa jednostka wykonująca obrzeża, jako w pełni zintegrowane rozwiązanie do obróbki obrzeży laserowych. Pokaz firmy HOLZ-HER uzupełnią pilarki do rozkroju płyt. Na Holz-Handwerk Holz-Her zademonstruje, jak w połączeniu z inteligentnym systemem magazynowania płyt i systemem manipulacji materiałem </w:t>
      </w:r>
      <w:r>
        <w:rPr>
          <w:rFonts w:ascii="Arial" w:hAnsi="Arial" w:cs="Arial"/>
          <w:b/>
          <w:bCs/>
          <w:sz w:val="22"/>
          <w:szCs w:val="22"/>
          <w:lang w:val="pl"/>
        </w:rPr>
        <w:t>Store-Master</w:t>
      </w:r>
      <w:r>
        <w:rPr>
          <w:rFonts w:ascii="Arial" w:hAnsi="Arial" w:cs="Arial"/>
          <w:sz w:val="22"/>
          <w:szCs w:val="22"/>
          <w:lang w:val="pl"/>
        </w:rPr>
        <w:t xml:space="preserve"> powstaje inteligentny warsztat, który jest ekonomiczny dla zakładów każdej wielkości. </w:t>
      </w:r>
    </w:p>
    <w:p w:rsidR="00EA46BE" w:rsidRDefault="00EA46BE" w:rsidP="00C946F1">
      <w:pPr>
        <w:autoSpaceDE w:val="0"/>
        <w:autoSpaceDN w:val="0"/>
        <w:adjustRightInd w:val="0"/>
        <w:spacing w:line="360" w:lineRule="auto"/>
        <w:ind w:right="-1"/>
        <w:rPr>
          <w:rFonts w:ascii="Arial" w:eastAsia="SimSun" w:hAnsi="Arial" w:cs="Arial"/>
          <w:sz w:val="18"/>
          <w:szCs w:val="18"/>
        </w:rPr>
      </w:pP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pl"/>
        </w:rPr>
        <w:t xml:space="preserve">Zdjęcia: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pl"/>
        </w:rPr>
        <w:t xml:space="preserve">Zdjęcia w jakości druku można pobrać na stronie internetowej firmy Weinig pod adresem 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1B" w:rsidRDefault="009A021B">
      <w:r>
        <w:separator/>
      </w:r>
    </w:p>
  </w:endnote>
  <w:endnote w:type="continuationSeparator" w:id="0">
    <w:p w:rsidR="009A021B" w:rsidRDefault="009A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F0" w:rsidRDefault="007B2C99">
    <w:pPr>
      <w:pStyle w:val="Fuzeile"/>
    </w:pPr>
    <w:r>
      <w:rPr>
        <w:noProof/>
        <w:lang w:val="pl"/>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bCs/>
                    <w:sz w:val="22"/>
                    <w:szCs w:val="22"/>
                    <w:lang w:val="pl"/>
                  </w:rPr>
                  <w:t>Michael Weinig AG</w:t>
                </w:r>
              </w:p>
              <w:p w:rsidR="003A33F0" w:rsidRDefault="003A33F0">
                <w:pPr>
                  <w:rPr>
                    <w:rFonts w:ascii="Arial" w:hAnsi="Arial"/>
                    <w:sz w:val="15"/>
                    <w:szCs w:val="15"/>
                  </w:rPr>
                </w:pPr>
                <w:r>
                  <w:rPr>
                    <w:rFonts w:ascii="Arial" w:hAnsi="Arial"/>
                    <w:sz w:val="15"/>
                    <w:szCs w:val="15"/>
                    <w:lang w:val="pl"/>
                  </w:rPr>
                  <w:t>Weinigstraße 2/4, 97941 Tauberbischofsheim · Skrytka pocztowa 14 40, 97934 Tauberbischofsheim, Niemcy</w:t>
                </w:r>
              </w:p>
              <w:p w:rsidR="003A33F0" w:rsidRDefault="003A33F0">
                <w:pPr>
                  <w:rPr>
                    <w:sz w:val="15"/>
                    <w:szCs w:val="15"/>
                  </w:rPr>
                </w:pPr>
                <w:r>
                  <w:rPr>
                    <w:rFonts w:ascii="Arial" w:hAnsi="Arial"/>
                    <w:sz w:val="15"/>
                    <w:szCs w:val="15"/>
                    <w:lang w:val="pl"/>
                  </w:rPr>
                  <w:t>Telefon +49 93 41/86-0, telefax+49 93 41/70 80, email info@weinig.com, internet www.weinig.com</w:t>
                </w:r>
              </w:p>
            </w:txbxContent>
          </v:textbox>
        </v:shape>
      </w:pict>
    </w:r>
  </w:p>
  <w:p w:rsidR="003A33F0" w:rsidRDefault="003A33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1B" w:rsidRDefault="009A021B">
      <w:r>
        <w:separator/>
      </w:r>
    </w:p>
  </w:footnote>
  <w:footnote w:type="continuationSeparator" w:id="0">
    <w:p w:rsidR="009A021B" w:rsidRDefault="009A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F0" w:rsidRDefault="007B2C99" w:rsidP="00D1526F">
    <w:pPr>
      <w:pStyle w:val="Kopfzeile"/>
      <w:tabs>
        <w:tab w:val="clear" w:pos="9072"/>
        <w:tab w:val="right" w:pos="8647"/>
        <w:tab w:val="right" w:pos="9922"/>
      </w:tabs>
      <w:ind w:right="-1560"/>
      <w:jc w:val="right"/>
    </w:pPr>
    <w:r>
      <w:rPr>
        <w:noProof/>
        <w:lang w:val="pl"/>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pl"/>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630E3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25pt;height:3.25pt" o:bullet="t">
        <v:imagedata r:id="rId1" o:title=""/>
      </v:shape>
    </w:pict>
  </w:numPicBullet>
  <w:numPicBullet w:numPicBulletId="1">
    <w:pict>
      <v:shape id="_x0000_i1042" type="#_x0000_t75" style="width:3.25pt;height:3.25pt" o:bullet="t">
        <v:imagedata r:id="rId2" o:title=""/>
      </v:shape>
    </w:pict>
  </w:numPicBullet>
  <w:numPicBullet w:numPicBulletId="2">
    <w:pict>
      <v:shape id="_x0000_i1043"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Ilustracja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11820"/>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2C99"/>
    <w:rsid w:val="007B3534"/>
    <w:rsid w:val="007B3734"/>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07CE3AED-BD13-44F9-AF02-9363E86E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A97E7-EFE4-44E7-BA76-74C50451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5</Pages>
  <Words>1115</Words>
  <Characters>7026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2017-02-09T18:03:00Z</cp:lastPrinted>
  <dcterms:created xsi:type="dcterms:W3CDTF">2018-01-15T15:25:00Z</dcterms:created>
  <dcterms:modified xsi:type="dcterms:W3CDTF">2018-01-18T16:20:00Z</dcterms:modified>
</cp:coreProperties>
</file>