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F627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80QtAIAALs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" filled="f" stroked="f">
            <v:textbox>
              <w:txbxContent>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004817" w:rsidRPr="00FD6A46"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F627E9">
                    <w:rPr>
                      <w:rFonts w:ascii="Arial" w:hAnsi="Arial" w:cs="Arial"/>
                      <w:sz w:val="16"/>
                      <w:lang w:val="it-IT"/>
                    </w:rPr>
                    <w:t xml:space="preserve">  </w:t>
                  </w:r>
                  <w:bookmarkStart w:id="0" w:name="_GoBack"/>
                  <w:bookmarkEnd w:id="0"/>
                  <w:r>
                    <w:rPr>
                      <w:rFonts w:ascii="Arial" w:hAnsi="Arial" w:cs="Arial"/>
                      <w:sz w:val="16"/>
                      <w:lang w:val="it-IT"/>
                    </w:rPr>
                    <w:t xml:space="preserve">     +49 9341 86-1411</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82674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Maggio 2017</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004817" w:rsidRDefault="00004817">
                  <w:pPr>
                    <w:pStyle w:val="berschrift4"/>
                    <w:ind w:left="7080"/>
                  </w:pPr>
                  <w:r>
                    <w:rPr>
                      <w:rFonts w:ascii="Arial" w:hAnsi="Arial" w:cs="Arial"/>
                      <w:sz w:val="16"/>
                      <w:lang w:val="it-IT"/>
                    </w:rPr>
                    <w:t>Data</w:t>
                  </w:r>
                </w:p>
                <w:p w:rsidR="00004817" w:rsidRDefault="000048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BC181E" w:rsidRPr="00701FF5" w:rsidRDefault="00701FF5" w:rsidP="005B5FA9">
      <w:pPr>
        <w:spacing w:line="360" w:lineRule="auto"/>
        <w:rPr>
          <w:rFonts w:ascii="Arial" w:hAnsi="Arial" w:cs="Arial"/>
          <w:sz w:val="32"/>
          <w:szCs w:val="32"/>
        </w:rPr>
      </w:pPr>
      <w:r>
        <w:rPr>
          <w:rFonts w:ascii="Arial" w:hAnsi="Arial" w:cs="Arial"/>
          <w:b/>
          <w:bCs/>
          <w:sz w:val="32"/>
          <w:szCs w:val="32"/>
          <w:lang w:val="it-IT"/>
        </w:rPr>
        <w:t>Il Gruppo WEINIG a LIGNA 2017: produzione in rete con enormi vantaggi per i clienti</w:t>
      </w:r>
    </w:p>
    <w:p w:rsidR="00751D05" w:rsidRDefault="001C2DDA" w:rsidP="005B5FA9">
      <w:pPr>
        <w:spacing w:line="360" w:lineRule="auto"/>
        <w:rPr>
          <w:rFonts w:ascii="Arial" w:hAnsi="Arial" w:cs="Arial"/>
          <w:sz w:val="22"/>
          <w:szCs w:val="22"/>
        </w:rPr>
      </w:pPr>
      <w:r>
        <w:rPr>
          <w:rFonts w:ascii="Arial" w:hAnsi="Arial" w:cs="Arial"/>
          <w:sz w:val="22"/>
          <w:szCs w:val="22"/>
          <w:lang w:val="it-IT"/>
        </w:rPr>
        <w:t>Presso lo stand di circa 4000 m</w:t>
      </w:r>
      <w:r>
        <w:rPr>
          <w:rFonts w:ascii="Arial" w:hAnsi="Arial" w:cs="Arial"/>
          <w:sz w:val="22"/>
          <w:szCs w:val="22"/>
          <w:vertAlign w:val="superscript"/>
          <w:lang w:val="it-IT"/>
        </w:rPr>
        <w:t>2</w:t>
      </w:r>
      <w:r>
        <w:rPr>
          <w:rFonts w:ascii="Arial" w:hAnsi="Arial" w:cs="Arial"/>
          <w:sz w:val="22"/>
          <w:szCs w:val="22"/>
          <w:lang w:val="it-IT"/>
        </w:rPr>
        <w:t xml:space="preserve"> del Gruppo Weinig i clienti troveranno un'offerta completa per ogni classe di potenza e per imprese di ogni dimensione, sempre all'insegna del motto "THINK WEINIG". Per quanto riguarda il settore della lavorazione del legno massello il programma comprende i settori Piallatura e Profilatura, Taglio e Ottimizzazione, Lavorazione delle teste e produzione di finestre e mobili. Il ruolo da protagonista spetta alle aree di W4.0 Digital, alla progettazione e ai materiali alternativi. Weinig metterà in mostra tutta la sua competenza nelle soluzioni sull'intera catena di produzione del valore grazie alla presentazione di impianti in rete. La partecipazione congiunta con l'Area Materiali in legno ad Hannover è rappresentata da un'anteprima. </w:t>
      </w:r>
    </w:p>
    <w:p w:rsidR="00BC181E" w:rsidRDefault="00BC181E"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it-IT"/>
        </w:rPr>
        <w:t>Nuovo Standard W4.0 digital/Software</w:t>
      </w:r>
    </w:p>
    <w:p w:rsidR="00BE3326" w:rsidRPr="006E3B21" w:rsidRDefault="00BE3326" w:rsidP="00EB4F2B">
      <w:pPr>
        <w:spacing w:line="360" w:lineRule="auto"/>
        <w:rPr>
          <w:rFonts w:ascii="Arial" w:hAnsi="Arial" w:cs="Arial"/>
          <w:sz w:val="22"/>
          <w:szCs w:val="22"/>
        </w:rPr>
      </w:pPr>
      <w:r>
        <w:rPr>
          <w:rFonts w:ascii="Arial" w:hAnsi="Arial" w:cs="Arial"/>
          <w:sz w:val="22"/>
          <w:szCs w:val="22"/>
          <w:lang w:val="it-IT"/>
        </w:rPr>
        <w:t xml:space="preserve">Weinig ha sviluppato un proprio standard nel campo della produzione in rete grazie a W4.0 digital, che sarà presentato per la prima volta ad Hannover. Programmazione e produzione efficienti e a basso sfruttamento di risorse e manutenzione intelligente sono gli elementi chiave di questa soluzione. Weinig segue infatti un chiaro principio: "La digitalizzazione fine a se stessa non rappresenta un vantaggio sulla concorrenza. Le nostre soluzioni si basano sempre sull'utilità per il cliente“, spiega Gregor Baumbusch, Direttore Vendite e Marketing. Il </w:t>
      </w:r>
      <w:r>
        <w:rPr>
          <w:rFonts w:ascii="Arial" w:hAnsi="Arial" w:cs="Arial"/>
          <w:b/>
          <w:bCs/>
          <w:sz w:val="22"/>
          <w:szCs w:val="22"/>
          <w:lang w:val="it-IT"/>
        </w:rPr>
        <w:t>Moulder Master</w:t>
      </w:r>
      <w:r>
        <w:rPr>
          <w:rFonts w:ascii="Arial" w:hAnsi="Arial" w:cs="Arial"/>
          <w:sz w:val="22"/>
          <w:szCs w:val="22"/>
          <w:lang w:val="it-IT"/>
        </w:rPr>
        <w:t xml:space="preserve"> unisce tutti i processi che sono alla base della produzione. </w:t>
      </w:r>
      <w:r>
        <w:rPr>
          <w:rFonts w:ascii="Arial" w:hAnsi="Arial" w:cs="Arial"/>
          <w:b/>
          <w:bCs/>
          <w:sz w:val="22"/>
          <w:szCs w:val="22"/>
          <w:lang w:val="it-IT"/>
        </w:rPr>
        <w:t xml:space="preserve">Weinig Solid </w:t>
      </w:r>
      <w:r>
        <w:rPr>
          <w:rFonts w:ascii="Arial" w:hAnsi="Arial" w:cs="Arial"/>
          <w:b/>
          <w:bCs/>
          <w:sz w:val="22"/>
          <w:szCs w:val="22"/>
          <w:lang w:val="it-IT"/>
        </w:rPr>
        <w:lastRenderedPageBreak/>
        <w:t>Woodwork Flow</w:t>
      </w:r>
      <w:r>
        <w:rPr>
          <w:rFonts w:ascii="Arial" w:hAnsi="Arial" w:cs="Arial"/>
          <w:sz w:val="22"/>
          <w:szCs w:val="22"/>
          <w:lang w:val="it-IT"/>
        </w:rPr>
        <w:t xml:space="preserve"> apre la via ai sistemi CNC per diversi ambienti di applicazione nella produzione di finestre e mobili. Altri temi importanti sono il tracciamento dei pezzi, il monitoraggio di macchina, la manutenzione preventiva e Smart Tech. Ad Hannover sarà possibile assistere anche a dimostrazioni sulle diverse applicazioni di </w:t>
      </w:r>
      <w:r>
        <w:rPr>
          <w:rFonts w:ascii="Arial" w:hAnsi="Arial" w:cs="Arial"/>
          <w:b/>
          <w:bCs/>
          <w:sz w:val="22"/>
          <w:szCs w:val="22"/>
          <w:lang w:val="it-IT"/>
        </w:rPr>
        <w:t>Weinig Service App</w:t>
      </w:r>
      <w:r>
        <w:rPr>
          <w:rFonts w:ascii="Arial" w:hAnsi="Arial" w:cs="Arial"/>
          <w:sz w:val="22"/>
          <w:szCs w:val="22"/>
          <w:lang w:val="it-IT"/>
        </w:rPr>
        <w:t xml:space="preserve">. La finestra Live integrata consente ad esempio di identificare i problemi del macchinario da uno smartphone indipendentemente dalla posizione, inviare richieste di assistenza e ridurre i tempi di fermo.  </w:t>
      </w:r>
    </w:p>
    <w:p w:rsidR="006E3B21" w:rsidRDefault="006E3B21" w:rsidP="00EB4F2B">
      <w:pPr>
        <w:spacing w:line="360" w:lineRule="auto"/>
        <w:rPr>
          <w:rFonts w:ascii="Arial" w:hAnsi="Arial" w:cs="Arial"/>
          <w:sz w:val="22"/>
          <w:szCs w:val="22"/>
        </w:rPr>
      </w:pPr>
    </w:p>
    <w:p w:rsidR="00591885" w:rsidRPr="00591885" w:rsidRDefault="00591885" w:rsidP="00EB4F2B">
      <w:pPr>
        <w:spacing w:line="360" w:lineRule="auto"/>
        <w:rPr>
          <w:rFonts w:ascii="Arial" w:hAnsi="Arial" w:cs="Arial"/>
          <w:b/>
          <w:sz w:val="22"/>
          <w:szCs w:val="22"/>
        </w:rPr>
      </w:pPr>
      <w:r>
        <w:rPr>
          <w:rFonts w:ascii="Arial" w:hAnsi="Arial" w:cs="Arial"/>
          <w:b/>
          <w:bCs/>
          <w:sz w:val="22"/>
          <w:szCs w:val="22"/>
          <w:lang w:val="it-IT"/>
        </w:rPr>
        <w:t>Uno nuova scorniciatrice ampia i confini del "mondo Powermat"</w:t>
      </w:r>
    </w:p>
    <w:p w:rsidR="00EB4F2B" w:rsidRPr="00C75E77" w:rsidRDefault="00C75E77" w:rsidP="00EB4F2B">
      <w:pPr>
        <w:spacing w:line="360" w:lineRule="auto"/>
        <w:rPr>
          <w:rFonts w:ascii="Arial" w:hAnsi="Arial" w:cs="Arial"/>
          <w:sz w:val="22"/>
          <w:szCs w:val="22"/>
        </w:rPr>
      </w:pPr>
      <w:r>
        <w:rPr>
          <w:rFonts w:ascii="Arial" w:hAnsi="Arial" w:cs="Arial"/>
          <w:sz w:val="22"/>
          <w:szCs w:val="22"/>
          <w:lang w:val="it-IT"/>
        </w:rPr>
        <w:t xml:space="preserve">Nel campo della Piallatura e profilatura Weinig ha creato un sistema modulare dotato di grande flessibilità: Powermat. L'evoluzione della Powermat 2400 sarà presentata a LIGNA in anteprima mondiale come "prototipo". La scorniciatrice è equipaggiata per la produzione industriale di listelli con velocità di avanzamento fino a 100 m/min ed è presentata nella configurazione di ciclo meccanizzato con alimentazione e scarico. Sulla versione 3D è possibile realizzare in un ciclo di lavorazione di superfici strutturate programmabili. È stata inoltre aggiunta la possibilità di produrre su questo macchinario anche pezzi con profilo conico e/o incassato. Per i nuovi clienti che si affacciano al mondo della profilatura Weinig è disponibile la </w:t>
      </w:r>
      <w:r>
        <w:rPr>
          <w:rFonts w:ascii="Arial" w:hAnsi="Arial" w:cs="Arial"/>
          <w:b/>
          <w:bCs/>
          <w:sz w:val="22"/>
          <w:szCs w:val="22"/>
          <w:lang w:val="it-IT"/>
        </w:rPr>
        <w:t>Powermat 700 Compact</w:t>
      </w:r>
      <w:r>
        <w:rPr>
          <w:rFonts w:ascii="Arial" w:hAnsi="Arial" w:cs="Arial"/>
          <w:sz w:val="22"/>
          <w:szCs w:val="22"/>
          <w:lang w:val="it-IT"/>
        </w:rPr>
        <w:t xml:space="preserve">. Nella stessa classe di potenza troviamo anche una versione per la produzione di infissi utilizzabile per la piallatura di bordi e la profilatura di listelli. Nel segmento successivo la classe </w:t>
      </w:r>
      <w:r>
        <w:rPr>
          <w:rFonts w:ascii="Arial" w:hAnsi="Arial" w:cs="Arial"/>
          <w:b/>
          <w:bCs/>
          <w:sz w:val="22"/>
          <w:szCs w:val="22"/>
          <w:lang w:val="it-IT"/>
        </w:rPr>
        <w:t xml:space="preserve">Powermat 1500 </w:t>
      </w:r>
      <w:r>
        <w:rPr>
          <w:rFonts w:ascii="Arial" w:hAnsi="Arial" w:cs="Arial"/>
          <w:sz w:val="22"/>
          <w:szCs w:val="22"/>
          <w:lang w:val="it-IT"/>
        </w:rPr>
        <w:t xml:space="preserve">è disponibile in diverse varianti in grado di rispondere a diverse esigenze e adattarsi a diverse applicazioni. Che si tratti di lavorare larghezze diverse con albero mobile o gestire piccoli lotti sulla stessa macchina, Powermat 1500 è la scorniciatrice adatta per tutte le esigenze. A completare il mondo Weinig Powermat troviamo poi l'unità ad alte prestazioni </w:t>
      </w:r>
      <w:r>
        <w:rPr>
          <w:rFonts w:ascii="Arial" w:hAnsi="Arial" w:cs="Arial"/>
          <w:b/>
          <w:bCs/>
          <w:sz w:val="22"/>
          <w:szCs w:val="22"/>
          <w:lang w:val="it-IT"/>
        </w:rPr>
        <w:t>Powermat 2500 SP</w:t>
      </w:r>
      <w:r>
        <w:rPr>
          <w:rFonts w:ascii="Arial" w:hAnsi="Arial" w:cs="Arial"/>
          <w:sz w:val="22"/>
          <w:szCs w:val="22"/>
          <w:lang w:val="it-IT"/>
        </w:rPr>
        <w:t xml:space="preserve"> equipaggiata con sega a taglio sottile per il taglio di lamelle, utilizzabile ad esempio per la produzione di lunghezze medie. L'esposizione si completa con l'aggiunta del macchinario compatto per lavorazione su quattro lati</w:t>
      </w:r>
      <w:r>
        <w:rPr>
          <w:rFonts w:ascii="Arial" w:hAnsi="Arial" w:cs="Arial"/>
          <w:b/>
          <w:bCs/>
          <w:sz w:val="22"/>
          <w:szCs w:val="22"/>
          <w:lang w:val="it-IT"/>
        </w:rPr>
        <w:t xml:space="preserve"> Cube Plus</w:t>
      </w:r>
      <w:r>
        <w:rPr>
          <w:rFonts w:ascii="Arial" w:hAnsi="Arial" w:cs="Arial"/>
          <w:sz w:val="22"/>
          <w:szCs w:val="22"/>
          <w:lang w:val="it-IT"/>
        </w:rPr>
        <w:t xml:space="preserve">. Grazie ai comandi intuitivi la piallatura non è mai stata così semplice, ed è fino a dieci volte più rapida rispetto a piallatura a filo e a </w:t>
      </w:r>
      <w:r>
        <w:rPr>
          <w:rFonts w:ascii="Arial" w:hAnsi="Arial" w:cs="Arial"/>
          <w:sz w:val="22"/>
          <w:szCs w:val="22"/>
          <w:lang w:val="it-IT"/>
        </w:rPr>
        <w:lastRenderedPageBreak/>
        <w:t xml:space="preserve">spessore. Cube Plus è inoltre il protagonista di uno degli eventi speciali di LIGNA: una macchina di questo tipo sarà messa in palio presso il "Winner's Point" presso lo stand Weinig. </w:t>
      </w:r>
    </w:p>
    <w:p w:rsidR="006E3B21" w:rsidRDefault="006E3B21" w:rsidP="006E3B21">
      <w:pPr>
        <w:spacing w:line="360" w:lineRule="auto"/>
        <w:rPr>
          <w:rFonts w:ascii="Arial" w:hAnsi="Arial" w:cs="Arial"/>
          <w:sz w:val="22"/>
          <w:szCs w:val="22"/>
        </w:rPr>
      </w:pPr>
    </w:p>
    <w:p w:rsidR="00591885" w:rsidRPr="00591885" w:rsidRDefault="00591885" w:rsidP="006E3B21">
      <w:pPr>
        <w:spacing w:line="360" w:lineRule="auto"/>
        <w:rPr>
          <w:rFonts w:ascii="Arial" w:hAnsi="Arial" w:cs="Arial"/>
          <w:b/>
          <w:sz w:val="22"/>
          <w:szCs w:val="22"/>
        </w:rPr>
      </w:pPr>
      <w:r>
        <w:rPr>
          <w:rFonts w:ascii="Arial" w:hAnsi="Arial" w:cs="Arial"/>
          <w:b/>
          <w:bCs/>
          <w:sz w:val="22"/>
          <w:szCs w:val="22"/>
          <w:lang w:val="it-IT"/>
        </w:rPr>
        <w:t xml:space="preserve">Nuove soluzioni WEINIG per la lavorazione completa di finestre e mobili </w:t>
      </w:r>
    </w:p>
    <w:p w:rsidR="006E3B21" w:rsidRDefault="00C75E77" w:rsidP="006E3B21">
      <w:pPr>
        <w:spacing w:line="360" w:lineRule="auto"/>
        <w:rPr>
          <w:rFonts w:ascii="Arial" w:hAnsi="Arial" w:cs="Arial"/>
          <w:sz w:val="22"/>
          <w:szCs w:val="22"/>
        </w:rPr>
      </w:pPr>
      <w:r>
        <w:rPr>
          <w:rFonts w:ascii="Arial" w:hAnsi="Arial" w:cs="Arial"/>
          <w:sz w:val="22"/>
          <w:szCs w:val="22"/>
          <w:lang w:val="it-IT"/>
        </w:rPr>
        <w:t xml:space="preserve">Il famoso sistema Weinig Conturex comprende una vasta gamma di centri di lavorazione CNC di seconda generazione per la produzione di finestre e mobili che si basa sullo stesso principio del tavolo a morse brevettato. Realizzato con struttura modulare, questo macchinario si aggiunge all'offerta di soluzioni di sistema compatte a doppio binario con lavorazione di due pezzi in parallelo. Un sistema di controllo con computer host collega un numero a scelta di assi e permette di realizzare un sistema di produzione quasi illimitato con la massima flessibilità anche per pezzi unici. Durante LIGNA Weinig dimostrerà la perfetta integrazione della tecnologia Conturex con le elevate prestazioni e la flessibilità richieste dai moderni sistemi di lavorazione completa dei mobili. Le novità del sistema integrato ad alta produttività Conturex C 125 Vario sono la meccanizzazione in ingresso con alimentazione in parallelo, i 4 banchi singoli Vario, ognuno con due morse e le due testate a 5 assi interpolanti. Per dimostrare l'elevata flessibilità della tecnologia Conturex su un impianto in rete saranno realizzati dal vivo sia elementi per mobili, sia strutture per recinzioni/stanghe, elementi per finestre e porte e persiane. Nella dimostrazione è incluso il </w:t>
      </w:r>
      <w:r>
        <w:rPr>
          <w:rFonts w:ascii="Arial" w:hAnsi="Arial" w:cs="Arial"/>
          <w:b/>
          <w:bCs/>
          <w:sz w:val="22"/>
          <w:szCs w:val="22"/>
          <w:lang w:val="it-IT"/>
        </w:rPr>
        <w:t>Multirex 7225 Windows</w:t>
      </w:r>
      <w:r>
        <w:rPr>
          <w:rFonts w:ascii="Arial" w:hAnsi="Arial" w:cs="Arial"/>
          <w:sz w:val="22"/>
          <w:szCs w:val="22"/>
          <w:lang w:val="it-IT"/>
        </w:rPr>
        <w:t xml:space="preserve"> di Weinig, un macchinario con teste multifunzione per la lavorazione razionale su cinque lati degli elementi in legno massello. La nuova </w:t>
      </w:r>
      <w:r>
        <w:rPr>
          <w:rFonts w:ascii="Arial" w:hAnsi="Arial" w:cs="Arial"/>
          <w:b/>
          <w:bCs/>
          <w:sz w:val="22"/>
          <w:szCs w:val="22"/>
          <w:lang w:val="it-IT"/>
        </w:rPr>
        <w:t>tecnologia PRO-Torque</w:t>
      </w:r>
      <w:r>
        <w:rPr>
          <w:rFonts w:ascii="Arial" w:hAnsi="Arial" w:cs="Arial"/>
          <w:sz w:val="22"/>
          <w:szCs w:val="22"/>
          <w:lang w:val="it-IT"/>
        </w:rPr>
        <w:t xml:space="preserve"> consente un movimento di taglio simultaneo su 5 assi della massima precisione. L'impianto integra inoltre la </w:t>
      </w:r>
      <w:r>
        <w:rPr>
          <w:rFonts w:ascii="Arial" w:hAnsi="Arial" w:cs="Arial"/>
          <w:b/>
          <w:bCs/>
          <w:sz w:val="22"/>
          <w:szCs w:val="22"/>
          <w:lang w:val="it-IT"/>
        </w:rPr>
        <w:t>UniPin 200</w:t>
      </w:r>
      <w:r>
        <w:rPr>
          <w:rFonts w:ascii="Arial" w:hAnsi="Arial" w:cs="Arial"/>
          <w:sz w:val="22"/>
          <w:szCs w:val="22"/>
          <w:lang w:val="it-IT"/>
        </w:rPr>
        <w:t xml:space="preserve">, una nuova macchina per l'incollaggio automatico delle ringhiere e per l'inserimento di tasselli. La UniPin 200 è caratterizzata soprattutto da una applicazione uniforme della colla. È questa la base della solidità e tenuta delle fughe dei giunti angolari e quindi una delle caratteristiche che determinano la qualità del prodotto finito.  </w:t>
      </w:r>
    </w:p>
    <w:p w:rsidR="00C75E77" w:rsidRDefault="00C75E77" w:rsidP="00EB4F2B">
      <w:pPr>
        <w:spacing w:line="360" w:lineRule="auto"/>
        <w:rPr>
          <w:rFonts w:ascii="Arial" w:hAnsi="Arial" w:cs="Arial"/>
          <w:b/>
          <w:sz w:val="22"/>
          <w:szCs w:val="22"/>
        </w:rPr>
      </w:pPr>
    </w:p>
    <w:p w:rsidR="00591885" w:rsidRPr="00591885" w:rsidRDefault="00591885" w:rsidP="00400E15">
      <w:pPr>
        <w:spacing w:line="360" w:lineRule="auto"/>
        <w:rPr>
          <w:rFonts w:ascii="Arial" w:hAnsi="Arial" w:cs="Arial"/>
          <w:b/>
          <w:sz w:val="22"/>
          <w:szCs w:val="22"/>
        </w:rPr>
      </w:pPr>
      <w:r>
        <w:rPr>
          <w:rFonts w:ascii="Arial" w:hAnsi="Arial" w:cs="Arial"/>
          <w:b/>
          <w:bCs/>
          <w:sz w:val="22"/>
          <w:szCs w:val="22"/>
          <w:lang w:val="it-IT"/>
        </w:rPr>
        <w:lastRenderedPageBreak/>
        <w:t>Nuove soluzioni complete nella tecnologia di impianto</w:t>
      </w:r>
    </w:p>
    <w:p w:rsidR="00BC181E" w:rsidRPr="00FC2E83" w:rsidRDefault="008D1728" w:rsidP="00400E15">
      <w:pPr>
        <w:spacing w:line="360" w:lineRule="auto"/>
        <w:rPr>
          <w:iCs/>
        </w:rPr>
      </w:pPr>
      <w:r>
        <w:rPr>
          <w:rFonts w:ascii="Arial" w:hAnsi="Arial"/>
          <w:sz w:val="22"/>
          <w:szCs w:val="22"/>
          <w:lang w:val="it-IT"/>
        </w:rPr>
        <w:t xml:space="preserve">Un punto chiave della presenza di Weinig alla fiera LIGNA è la progettazione. L'Area WEINIG Concept, che riunisce l'intera competenza del Gruppo Weinig, presenta quattro delle sue attività più recenti. Tra queste troviamo la linea di produzione per </w:t>
      </w:r>
      <w:r>
        <w:rPr>
          <w:rFonts w:ascii="Arial" w:hAnsi="Arial"/>
          <w:b/>
          <w:bCs/>
          <w:sz w:val="22"/>
          <w:szCs w:val="22"/>
          <w:lang w:val="it-IT"/>
        </w:rPr>
        <w:t>pannelli secondari</w:t>
      </w:r>
      <w:r>
        <w:rPr>
          <w:rFonts w:ascii="Arial" w:hAnsi="Arial"/>
          <w:sz w:val="22"/>
          <w:szCs w:val="22"/>
          <w:lang w:val="it-IT"/>
        </w:rPr>
        <w:t xml:space="preserve"> per edilizia. Il secondo progetto è rappresentato dall</w:t>
      </w:r>
      <w:r>
        <w:rPr>
          <w:rFonts w:ascii="Arial" w:hAnsi="Arial"/>
          <w:b/>
          <w:bCs/>
          <w:sz w:val="22"/>
          <w:szCs w:val="22"/>
          <w:lang w:val="it-IT"/>
        </w:rPr>
        <w:t>’incollaggio a blocchi con giunti di testa</w:t>
      </w:r>
      <w:r>
        <w:rPr>
          <w:rFonts w:ascii="Arial" w:hAnsi="Arial"/>
          <w:sz w:val="22"/>
          <w:szCs w:val="22"/>
          <w:lang w:val="it-IT"/>
        </w:rPr>
        <w:t xml:space="preserve"> che ha ricevuto il premio Schweighofer. La soluzione è da poco disponibile in diverse classi di potenza. Presto sarà pronto anche un impianto per la regolazione delle posizioni di una grande </w:t>
      </w:r>
      <w:r>
        <w:rPr>
          <w:rFonts w:ascii="Arial" w:hAnsi="Arial"/>
          <w:b/>
          <w:bCs/>
          <w:sz w:val="22"/>
          <w:szCs w:val="22"/>
          <w:lang w:val="it-IT"/>
        </w:rPr>
        <w:t>linea di produzione CLT</w:t>
      </w:r>
      <w:r>
        <w:rPr>
          <w:rFonts w:ascii="Arial" w:hAnsi="Arial"/>
          <w:sz w:val="22"/>
          <w:szCs w:val="22"/>
          <w:lang w:val="it-IT"/>
        </w:rPr>
        <w:t xml:space="preserve"> in Europa. Come quarta attività sarà presentato il progetto sul</w:t>
      </w:r>
      <w:r>
        <w:rPr>
          <w:rFonts w:ascii="Arial" w:hAnsi="Arial"/>
          <w:b/>
          <w:bCs/>
          <w:sz w:val="22"/>
          <w:szCs w:val="22"/>
          <w:lang w:val="it-IT"/>
        </w:rPr>
        <w:t xml:space="preserve"> legno di palma</w:t>
      </w:r>
      <w:r>
        <w:rPr>
          <w:rFonts w:ascii="Arial" w:hAnsi="Arial"/>
          <w:sz w:val="22"/>
          <w:szCs w:val="22"/>
          <w:lang w:val="it-IT"/>
        </w:rPr>
        <w:t>. Weinig Concept è riuscito, insieme ai propri partner, ha sviluppare un'idea per lo sfruttamento industriale della palma da olio. La palma da olio è disponibile quasi illimitatamente e secondo gli esperti ha tutte le carte in regola per diventare il materiale del futuro in un mercato in cui la scarsità di legno è sempre più evidente.</w:t>
      </w:r>
      <w:r>
        <w:rPr>
          <w:i/>
          <w:iCs/>
          <w:lang w:val="it-IT"/>
        </w:rPr>
        <w:t xml:space="preserve"> </w:t>
      </w:r>
    </w:p>
    <w:p w:rsidR="00701FF5" w:rsidRPr="00701FF5" w:rsidRDefault="00701FF5" w:rsidP="00757565">
      <w:pPr>
        <w:spacing w:line="360" w:lineRule="auto"/>
        <w:rPr>
          <w:rFonts w:ascii="Arial" w:hAnsi="Arial" w:cs="Arial"/>
          <w:sz w:val="22"/>
          <w:szCs w:val="22"/>
        </w:rPr>
      </w:pPr>
    </w:p>
    <w:p w:rsidR="00F10992" w:rsidRPr="00F10992" w:rsidRDefault="00F10992" w:rsidP="00757565">
      <w:pPr>
        <w:spacing w:line="360" w:lineRule="auto"/>
        <w:rPr>
          <w:rFonts w:ascii="Arial" w:hAnsi="Arial" w:cs="Arial"/>
          <w:b/>
          <w:sz w:val="22"/>
          <w:szCs w:val="22"/>
        </w:rPr>
      </w:pPr>
      <w:r>
        <w:rPr>
          <w:rFonts w:ascii="Arial" w:hAnsi="Arial" w:cs="Arial"/>
          <w:b/>
          <w:bCs/>
          <w:sz w:val="22"/>
          <w:szCs w:val="22"/>
          <w:lang w:val="it-IT"/>
        </w:rPr>
        <w:t>Ancora più efficienza nella troncatura e nell'ottimizzazione</w:t>
      </w:r>
    </w:p>
    <w:p w:rsidR="00EB4F2B" w:rsidRDefault="00C12BFD" w:rsidP="00757565">
      <w:pPr>
        <w:spacing w:line="360" w:lineRule="auto"/>
        <w:rPr>
          <w:rFonts w:ascii="Arial" w:hAnsi="Arial" w:cs="Arial"/>
          <w:iCs/>
          <w:sz w:val="22"/>
          <w:szCs w:val="22"/>
        </w:rPr>
      </w:pPr>
      <w:r>
        <w:rPr>
          <w:rFonts w:ascii="Arial" w:hAnsi="Arial" w:cs="Arial"/>
          <w:sz w:val="22"/>
          <w:szCs w:val="22"/>
          <w:lang w:val="it-IT"/>
        </w:rPr>
        <w:t xml:space="preserve">L'ottimizzazione del legno aumenta i profitti e con il Gruppo Weinig inizia già con la sega a nastro </w:t>
      </w:r>
      <w:r>
        <w:rPr>
          <w:rFonts w:ascii="Arial" w:hAnsi="Arial" w:cs="Arial"/>
          <w:b/>
          <w:bCs/>
          <w:sz w:val="22"/>
          <w:szCs w:val="22"/>
          <w:lang w:val="it-IT"/>
        </w:rPr>
        <w:t>OptiCut S 50</w:t>
      </w:r>
      <w:r>
        <w:rPr>
          <w:rFonts w:ascii="Arial" w:hAnsi="Arial" w:cs="Arial"/>
          <w:sz w:val="22"/>
          <w:szCs w:val="22"/>
          <w:lang w:val="it-IT"/>
        </w:rPr>
        <w:t xml:space="preserve">. Le nuove </w:t>
      </w:r>
      <w:r>
        <w:rPr>
          <w:rFonts w:ascii="Arial" w:hAnsi="Arial" w:cs="Arial"/>
          <w:b/>
          <w:bCs/>
          <w:sz w:val="22"/>
          <w:szCs w:val="22"/>
          <w:lang w:val="it-IT"/>
        </w:rPr>
        <w:t xml:space="preserve">guide di posizionamento per pacchetti </w:t>
      </w:r>
      <w:r>
        <w:rPr>
          <w:rFonts w:ascii="Arial" w:hAnsi="Arial" w:cs="Arial"/>
          <w:sz w:val="22"/>
          <w:szCs w:val="22"/>
          <w:lang w:val="it-IT"/>
        </w:rPr>
        <w:t xml:space="preserve">aumentano la precisione delle lunghezze e dalla </w:t>
      </w:r>
      <w:r>
        <w:rPr>
          <w:rFonts w:ascii="Arial" w:hAnsi="Arial" w:cs="Arial"/>
          <w:b/>
          <w:bCs/>
          <w:sz w:val="22"/>
          <w:szCs w:val="22"/>
          <w:lang w:val="it-IT"/>
        </w:rPr>
        <w:t>marcatura automatica degli utensili.</w:t>
      </w:r>
      <w:r>
        <w:rPr>
          <w:rFonts w:ascii="Arial" w:hAnsi="Arial" w:cs="Arial"/>
          <w:sz w:val="22"/>
          <w:szCs w:val="22"/>
          <w:lang w:val="it-IT"/>
        </w:rPr>
        <w:t xml:space="preserve"> La più grande </w:t>
      </w:r>
      <w:r>
        <w:rPr>
          <w:rFonts w:ascii="Arial" w:hAnsi="Arial" w:cs="Arial"/>
          <w:b/>
          <w:bCs/>
          <w:sz w:val="22"/>
          <w:szCs w:val="22"/>
          <w:lang w:val="it-IT"/>
        </w:rPr>
        <w:t>OptiCut S 90 Speed</w:t>
      </w:r>
      <w:r>
        <w:rPr>
          <w:rFonts w:ascii="Arial" w:hAnsi="Arial" w:cs="Arial"/>
          <w:sz w:val="22"/>
          <w:szCs w:val="22"/>
          <w:lang w:val="it-IT"/>
        </w:rPr>
        <w:t xml:space="preserve"> dispone di un </w:t>
      </w:r>
      <w:r>
        <w:rPr>
          <w:rFonts w:ascii="Arial" w:hAnsi="Arial" w:cs="Arial"/>
          <w:b/>
          <w:bCs/>
          <w:sz w:val="22"/>
          <w:szCs w:val="22"/>
          <w:lang w:val="it-IT"/>
        </w:rPr>
        <w:t>sollevamento servoassistito</w:t>
      </w:r>
      <w:r>
        <w:rPr>
          <w:rFonts w:ascii="Arial" w:hAnsi="Arial" w:cs="Arial"/>
          <w:sz w:val="22"/>
          <w:szCs w:val="22"/>
          <w:lang w:val="it-IT"/>
        </w:rPr>
        <w:t xml:space="preserve"> che permette un taglio privo di lesioni e che non necessita ulteriori lavorazioni. Ad Hannover il nuovo </w:t>
      </w:r>
      <w:r>
        <w:rPr>
          <w:rFonts w:ascii="Arial" w:hAnsi="Arial" w:cs="Arial"/>
          <w:b/>
          <w:bCs/>
          <w:sz w:val="22"/>
          <w:szCs w:val="22"/>
          <w:lang w:val="it-IT"/>
        </w:rPr>
        <w:t xml:space="preserve">gruppo wFlex </w:t>
      </w:r>
      <w:r>
        <w:rPr>
          <w:rFonts w:ascii="Arial" w:hAnsi="Arial" w:cs="Arial"/>
          <w:sz w:val="22"/>
          <w:szCs w:val="22"/>
          <w:lang w:val="it-IT"/>
        </w:rPr>
        <w:t xml:space="preserve">che consente il taglio di larghezze e lunghezze in un solo ciclo di lavorazione è visibile in un'animazione. Nella parte alta della scala di potenze troviamo la </w:t>
      </w:r>
      <w:r>
        <w:rPr>
          <w:rFonts w:ascii="Arial" w:hAnsi="Arial" w:cs="Arial"/>
          <w:b/>
          <w:bCs/>
          <w:sz w:val="22"/>
          <w:szCs w:val="22"/>
          <w:lang w:val="it-IT"/>
        </w:rPr>
        <w:t>OptiCut 450 Quantum</w:t>
      </w:r>
      <w:r>
        <w:rPr>
          <w:rFonts w:ascii="Arial" w:hAnsi="Arial" w:cs="Arial"/>
          <w:sz w:val="22"/>
          <w:szCs w:val="22"/>
          <w:lang w:val="it-IT"/>
        </w:rPr>
        <w:t xml:space="preserve"> di Weinig, la troncatrice per ottimizzazione più veloce del mondo. La versione attuale vanta un sistema di regolazione automatica </w:t>
      </w:r>
      <w:r>
        <w:rPr>
          <w:rFonts w:ascii="Arial" w:hAnsi="Arial" w:cs="Arial"/>
          <w:b/>
          <w:bCs/>
          <w:sz w:val="22"/>
          <w:szCs w:val="22"/>
          <w:lang w:val="it-IT"/>
        </w:rPr>
        <w:t>VarioStroke,</w:t>
      </w:r>
      <w:r>
        <w:rPr>
          <w:rFonts w:ascii="Arial" w:hAnsi="Arial" w:cs="Arial"/>
          <w:sz w:val="22"/>
          <w:szCs w:val="22"/>
          <w:lang w:val="it-IT"/>
        </w:rPr>
        <w:t xml:space="preserve"> che aumenta la potenza fino al 7%, e </w:t>
      </w:r>
      <w:r>
        <w:rPr>
          <w:rFonts w:ascii="Arial" w:hAnsi="Arial" w:cs="Arial"/>
          <w:b/>
          <w:bCs/>
          <w:sz w:val="22"/>
          <w:szCs w:val="22"/>
          <w:lang w:val="it-IT"/>
        </w:rPr>
        <w:t>OptiStat,</w:t>
      </w:r>
      <w:r>
        <w:rPr>
          <w:rFonts w:ascii="Arial" w:hAnsi="Arial" w:cs="Arial"/>
          <w:sz w:val="22"/>
          <w:szCs w:val="22"/>
          <w:lang w:val="it-IT"/>
        </w:rPr>
        <w:t xml:space="preserve"> un nuovo strumento per la valutazione dei dati di produzione. Un'accoppiata potente per una rettifica degli errori improntata alle prestazioni è rappresentata anche da </w:t>
      </w:r>
      <w:r>
        <w:rPr>
          <w:rFonts w:ascii="Arial" w:hAnsi="Arial" w:cs="Arial"/>
          <w:b/>
          <w:bCs/>
          <w:sz w:val="22"/>
          <w:szCs w:val="22"/>
          <w:lang w:val="it-IT"/>
        </w:rPr>
        <w:t xml:space="preserve">OptiCut 260 </w:t>
      </w:r>
      <w:r>
        <w:rPr>
          <w:rFonts w:ascii="Arial" w:hAnsi="Arial" w:cs="Arial"/>
          <w:sz w:val="22"/>
          <w:szCs w:val="22"/>
          <w:lang w:val="it-IT"/>
        </w:rPr>
        <w:t xml:space="preserve">e dallo scanner a colori su 4 lati </w:t>
      </w:r>
      <w:r>
        <w:rPr>
          <w:rFonts w:ascii="Arial" w:hAnsi="Arial" w:cs="Arial"/>
          <w:b/>
          <w:bCs/>
          <w:sz w:val="22"/>
          <w:szCs w:val="22"/>
          <w:lang w:val="it-IT"/>
        </w:rPr>
        <w:t>EasyScan</w:t>
      </w:r>
      <w:r>
        <w:rPr>
          <w:rFonts w:ascii="Arial" w:hAnsi="Arial" w:cs="Arial"/>
          <w:b/>
          <w:bCs/>
          <w:sz w:val="22"/>
          <w:szCs w:val="22"/>
          <w:vertAlign w:val="superscript"/>
          <w:lang w:val="it-IT"/>
        </w:rPr>
        <w:t xml:space="preserve">+ </w:t>
      </w:r>
      <w:r>
        <w:rPr>
          <w:rFonts w:ascii="Arial" w:hAnsi="Arial" w:cs="Arial"/>
          <w:sz w:val="22"/>
          <w:szCs w:val="22"/>
          <w:lang w:val="it-IT"/>
        </w:rPr>
        <w:t xml:space="preserve">di Weinig. Una novità per questa sega è il </w:t>
      </w:r>
      <w:r>
        <w:rPr>
          <w:rFonts w:ascii="Arial" w:hAnsi="Arial" w:cs="Arial"/>
          <w:b/>
          <w:bCs/>
          <w:sz w:val="22"/>
          <w:szCs w:val="22"/>
          <w:lang w:val="it-IT"/>
        </w:rPr>
        <w:t>modulo di scarico servoassistito</w:t>
      </w:r>
      <w:r>
        <w:rPr>
          <w:rFonts w:ascii="Arial" w:hAnsi="Arial" w:cs="Arial"/>
          <w:sz w:val="22"/>
          <w:szCs w:val="22"/>
          <w:lang w:val="it-IT"/>
        </w:rPr>
        <w:t xml:space="preserve"> che consente anche la funzione di selezione high-speed per una sicura selezione dei pezzi. EasyScan</w:t>
      </w:r>
      <w:r>
        <w:rPr>
          <w:rFonts w:ascii="Arial" w:hAnsi="Arial" w:cs="Arial"/>
          <w:sz w:val="22"/>
          <w:szCs w:val="22"/>
          <w:vertAlign w:val="superscript"/>
          <w:lang w:val="it-IT"/>
        </w:rPr>
        <w:t>+</w:t>
      </w:r>
      <w:r>
        <w:rPr>
          <w:rFonts w:ascii="Arial" w:hAnsi="Arial" w:cs="Arial"/>
          <w:sz w:val="22"/>
          <w:szCs w:val="22"/>
          <w:lang w:val="it-IT"/>
        </w:rPr>
        <w:t xml:space="preserve"> C è dotata di un software di ottimizzazione ad alte prestazioni per uno sfruttamento ottimizzato del materiale. Ponendo l'accento sulle funzioni più importanti e riducendo le opzioni è stato possibile ottimizzare ulteriormente il rapporto prezzo-prestazioni. </w:t>
      </w:r>
    </w:p>
    <w:p w:rsidR="006E3B21" w:rsidRDefault="006E3B21" w:rsidP="00757565">
      <w:pPr>
        <w:spacing w:line="360" w:lineRule="auto"/>
        <w:rPr>
          <w:rFonts w:ascii="Arial" w:hAnsi="Arial" w:cs="Arial"/>
          <w:iCs/>
          <w:sz w:val="22"/>
          <w:szCs w:val="22"/>
        </w:rPr>
      </w:pPr>
    </w:p>
    <w:p w:rsidR="00F10992" w:rsidRPr="00F10992" w:rsidRDefault="00F10992" w:rsidP="006E3B21">
      <w:pPr>
        <w:spacing w:line="360" w:lineRule="auto"/>
        <w:rPr>
          <w:rFonts w:ascii="Arial" w:hAnsi="Arial" w:cs="Arial"/>
          <w:b/>
          <w:sz w:val="22"/>
          <w:szCs w:val="22"/>
        </w:rPr>
      </w:pPr>
      <w:r>
        <w:rPr>
          <w:rFonts w:ascii="Arial" w:hAnsi="Arial" w:cs="Arial"/>
          <w:b/>
          <w:bCs/>
          <w:sz w:val="22"/>
          <w:szCs w:val="22"/>
          <w:lang w:val="it-IT"/>
        </w:rPr>
        <w:t>A LIGNA altre due anteprime nei settori Incollaggio e pressatura</w:t>
      </w:r>
    </w:p>
    <w:p w:rsidR="006E3B21" w:rsidRDefault="006E3B21" w:rsidP="006E3B21">
      <w:pPr>
        <w:spacing w:line="360" w:lineRule="auto"/>
        <w:rPr>
          <w:rFonts w:ascii="Arial" w:hAnsi="Arial" w:cs="Tahoma"/>
          <w:sz w:val="22"/>
          <w:szCs w:val="22"/>
        </w:rPr>
      </w:pPr>
      <w:r>
        <w:rPr>
          <w:rFonts w:ascii="Arial" w:hAnsi="Arial"/>
          <w:sz w:val="22"/>
          <w:szCs w:val="22"/>
          <w:lang w:val="it-IT"/>
        </w:rPr>
        <w:t xml:space="preserve">Alla fiera LIGNA di Hannover saranno presentati in anteprima due macchinari che non fanno parte di un'unica linea di produzione, ma che possono esservi integrati in qualsiasi momento. Uno di questi è la nuova </w:t>
      </w:r>
      <w:r>
        <w:rPr>
          <w:rFonts w:ascii="Arial" w:hAnsi="Arial"/>
          <w:b/>
          <w:bCs/>
          <w:sz w:val="22"/>
          <w:szCs w:val="22"/>
          <w:lang w:val="it-IT"/>
        </w:rPr>
        <w:t>ProfiPress T Next Generation</w:t>
      </w:r>
      <w:r>
        <w:rPr>
          <w:rFonts w:ascii="Arial" w:hAnsi="Arial"/>
          <w:sz w:val="22"/>
          <w:szCs w:val="22"/>
          <w:lang w:val="it-IT"/>
        </w:rPr>
        <w:t xml:space="preserve">. La pressa automatica per incollaggio è un macchinario sviluppato ex novo che permette di ottenere un aumento dell'output del 25%. Per l’aumento delle prestazioni sono fondamentali l’impacchettamento più rapido e un generatore più efficiente di alta frequenza. Un ruolo centrale è svolto dal cosiddetto riscaldamento selettivo. In questo processo la fuga viene riscaldata solo dall’interno, con una conseguente riduzione dei tempi di pressatura. Il secondo macchinario è la </w:t>
      </w:r>
      <w:r>
        <w:rPr>
          <w:rFonts w:ascii="Arial" w:hAnsi="Arial"/>
          <w:b/>
          <w:bCs/>
          <w:sz w:val="22"/>
          <w:szCs w:val="22"/>
          <w:lang w:val="it-IT"/>
        </w:rPr>
        <w:t>ProfiPress L B</w:t>
      </w:r>
      <w:r>
        <w:rPr>
          <w:rFonts w:ascii="Arial" w:hAnsi="Arial"/>
          <w:sz w:val="22"/>
          <w:szCs w:val="22"/>
          <w:lang w:val="it-IT"/>
        </w:rPr>
        <w:t xml:space="preserve"> per l'incollaggio dei bordi ad alte frequenze. </w:t>
      </w:r>
    </w:p>
    <w:p w:rsidR="00BC181E" w:rsidRDefault="00BC181E" w:rsidP="00DA1913">
      <w:pPr>
        <w:spacing w:line="360" w:lineRule="auto"/>
        <w:rPr>
          <w:rFonts w:ascii="Arial" w:hAnsi="Arial" w:cs="Arial"/>
          <w:b/>
          <w:bCs/>
          <w:color w:val="000000"/>
          <w:sz w:val="22"/>
          <w:szCs w:val="22"/>
        </w:rPr>
      </w:pPr>
    </w:p>
    <w:p w:rsidR="00BC181E" w:rsidRPr="00F10992" w:rsidRDefault="00F10992" w:rsidP="00DA1913">
      <w:pPr>
        <w:spacing w:line="360" w:lineRule="auto"/>
        <w:rPr>
          <w:rFonts w:ascii="Arial" w:hAnsi="Arial" w:cs="Arial"/>
          <w:b/>
          <w:bCs/>
          <w:color w:val="000000"/>
          <w:sz w:val="22"/>
          <w:szCs w:val="22"/>
        </w:rPr>
      </w:pPr>
      <w:r>
        <w:rPr>
          <w:rFonts w:ascii="Arial" w:hAnsi="Arial" w:cs="Arial"/>
          <w:b/>
          <w:bCs/>
          <w:color w:val="000000"/>
          <w:sz w:val="22"/>
          <w:szCs w:val="22"/>
          <w:lang w:val="it-IT"/>
        </w:rPr>
        <w:t>Troncatrici e refendini ottimizzati</w:t>
      </w:r>
    </w:p>
    <w:p w:rsidR="00DA1913" w:rsidRDefault="00DA1913" w:rsidP="00DA1913">
      <w:pPr>
        <w:spacing w:line="360" w:lineRule="auto"/>
        <w:rPr>
          <w:rFonts w:ascii="Arial" w:hAnsi="Arial"/>
          <w:sz w:val="22"/>
          <w:szCs w:val="22"/>
        </w:rPr>
      </w:pPr>
      <w:r>
        <w:rPr>
          <w:rFonts w:ascii="Arial" w:hAnsi="Arial"/>
          <w:sz w:val="22"/>
          <w:szCs w:val="22"/>
          <w:lang w:val="it-IT"/>
        </w:rPr>
        <w:t>Raimann è lo specialista per le troncatrici e dei refendini all'interno del Gruppo Weinig. A LIGNA sono presenti diverse soluzioni che dimostrano una straordinaria cura dei modelli.</w:t>
      </w:r>
      <w:r>
        <w:rPr>
          <w:rFonts w:ascii="Arial" w:hAnsi="Arial"/>
          <w:b/>
          <w:bCs/>
          <w:sz w:val="22"/>
          <w:szCs w:val="22"/>
          <w:lang w:val="it-IT"/>
        </w:rPr>
        <w:t xml:space="preserve"> </w:t>
      </w:r>
      <w:r>
        <w:rPr>
          <w:rFonts w:ascii="Arial" w:hAnsi="Arial"/>
          <w:sz w:val="22"/>
          <w:szCs w:val="22"/>
          <w:lang w:val="it-IT"/>
        </w:rPr>
        <w:t xml:space="preserve">Il centro di taglio universale </w:t>
      </w:r>
      <w:r>
        <w:rPr>
          <w:rFonts w:ascii="Arial" w:hAnsi="Arial"/>
          <w:b/>
          <w:bCs/>
          <w:sz w:val="22"/>
          <w:szCs w:val="22"/>
          <w:lang w:val="it-IT"/>
        </w:rPr>
        <w:t>FlexiRip</w:t>
      </w:r>
      <w:r>
        <w:rPr>
          <w:rFonts w:ascii="Arial" w:hAnsi="Arial"/>
          <w:sz w:val="22"/>
          <w:szCs w:val="22"/>
          <w:lang w:val="it-IT"/>
        </w:rPr>
        <w:t xml:space="preserve"> è dotato di un nuovo sistema di controllo con grande schermo tattile e un'interfaccia utente completamente rinnovata. In questo modo l'utilizzo della sega circolare per lunghezze diventa ancora più intuitivo. Ad attendervi troverete anche la sega a nastro </w:t>
      </w:r>
      <w:r>
        <w:rPr>
          <w:rFonts w:ascii="Arial" w:hAnsi="Arial"/>
          <w:b/>
          <w:bCs/>
          <w:sz w:val="22"/>
          <w:szCs w:val="22"/>
          <w:lang w:val="it-IT"/>
        </w:rPr>
        <w:t xml:space="preserve">BKS </w:t>
      </w:r>
      <w:r>
        <w:rPr>
          <w:rFonts w:ascii="Arial" w:hAnsi="Arial"/>
          <w:sz w:val="22"/>
          <w:szCs w:val="22"/>
          <w:lang w:val="it-IT"/>
        </w:rPr>
        <w:t>con un nuovo Touchscreen e un'interfaccia utente rinnovata. Grazie alla nuova versione dei rulli pressori laterali i pezzi lavorati sono trasportati in modo ancora più efficiente, consentendo un risultato di taglio sempre più preciso. La battuta di larghezza con regolazione motorizzata standard è stata rinforzata e garantisce ora una massima precisione nelle misure anche con legno difficili da lavorare.</w:t>
      </w:r>
    </w:p>
    <w:p w:rsidR="00DA1913" w:rsidRPr="00E1777F" w:rsidRDefault="00DA1913" w:rsidP="00DA1913">
      <w:pPr>
        <w:spacing w:line="360" w:lineRule="auto"/>
        <w:rPr>
          <w:rFonts w:ascii="Arial" w:hAnsi="Arial"/>
          <w:sz w:val="22"/>
          <w:szCs w:val="22"/>
        </w:rPr>
      </w:pPr>
    </w:p>
    <w:p w:rsidR="00DA1913" w:rsidRPr="008E3C02" w:rsidRDefault="00DA1913" w:rsidP="0009264B">
      <w:pPr>
        <w:spacing w:line="360" w:lineRule="auto"/>
        <w:rPr>
          <w:rFonts w:ascii="Arial" w:hAnsi="Arial" w:cs="Arial"/>
          <w:iCs/>
          <w:sz w:val="22"/>
          <w:szCs w:val="22"/>
        </w:rPr>
      </w:pPr>
      <w:r>
        <w:rPr>
          <w:rFonts w:ascii="Arial" w:hAnsi="Arial"/>
          <w:b/>
          <w:bCs/>
          <w:sz w:val="22"/>
          <w:szCs w:val="22"/>
          <w:lang w:val="it-IT"/>
        </w:rPr>
        <w:t xml:space="preserve">VarioRip 310 M </w:t>
      </w:r>
      <w:r>
        <w:rPr>
          <w:rFonts w:ascii="Arial" w:hAnsi="Arial"/>
          <w:sz w:val="22"/>
          <w:szCs w:val="22"/>
          <w:lang w:val="it-IT"/>
        </w:rPr>
        <w:t xml:space="preserve">si presenta con una tecnologia ormai largamente apprezzata. Nel 2016 è stata premiata con la medaglia d'oro alla fiera Drema in Polonia. Decisivi per l'assegnazione di questo riconoscimento si sono rivelati il concetto di macchina chiuso che garantisce la sicurezza dell'operatore in ogni ambiente, i tempi di attrezzaggio minimi e lo sfruttamento ottimale del legno. Anche </w:t>
      </w:r>
      <w:r>
        <w:rPr>
          <w:rFonts w:ascii="Arial" w:hAnsi="Arial"/>
          <w:b/>
          <w:bCs/>
          <w:sz w:val="22"/>
          <w:szCs w:val="22"/>
          <w:lang w:val="it-IT"/>
        </w:rPr>
        <w:t>RipAssist Pro</w:t>
      </w:r>
      <w:r>
        <w:rPr>
          <w:rFonts w:ascii="Arial" w:hAnsi="Arial"/>
          <w:sz w:val="22"/>
          <w:szCs w:val="22"/>
          <w:lang w:val="it-IT"/>
        </w:rPr>
        <w:t xml:space="preserve"> contribuisce poi alla misurazione automatica delle larghezze e alla loro ottimizzazione. </w:t>
      </w:r>
    </w:p>
    <w:p w:rsidR="00EA76C1" w:rsidRDefault="00EA76C1" w:rsidP="00420484">
      <w:pPr>
        <w:spacing w:line="360" w:lineRule="auto"/>
        <w:rPr>
          <w:rFonts w:ascii="Arial" w:hAnsi="Arial" w:cs="Arial"/>
          <w:b/>
          <w:sz w:val="22"/>
          <w:szCs w:val="22"/>
        </w:rPr>
      </w:pPr>
    </w:p>
    <w:p w:rsidR="00F10992" w:rsidRPr="00F10992" w:rsidRDefault="00F10992" w:rsidP="00420484">
      <w:pPr>
        <w:spacing w:line="360" w:lineRule="auto"/>
        <w:rPr>
          <w:rFonts w:ascii="Arial" w:hAnsi="Arial" w:cs="Arial"/>
          <w:b/>
          <w:sz w:val="22"/>
          <w:szCs w:val="22"/>
        </w:rPr>
      </w:pPr>
      <w:r>
        <w:rPr>
          <w:rFonts w:ascii="Arial" w:hAnsi="Arial" w:cs="Arial"/>
          <w:b/>
          <w:bCs/>
          <w:sz w:val="22"/>
          <w:szCs w:val="22"/>
          <w:lang w:val="it-IT"/>
        </w:rPr>
        <w:t>Massima produttività nella lavorazione delle teste</w:t>
      </w:r>
    </w:p>
    <w:p w:rsidR="00420484" w:rsidRDefault="00420484" w:rsidP="00420484">
      <w:pPr>
        <w:spacing w:line="360" w:lineRule="auto"/>
        <w:rPr>
          <w:rFonts w:ascii="Arial" w:hAnsi="Arial" w:cs="Arial"/>
          <w:sz w:val="22"/>
          <w:szCs w:val="22"/>
        </w:rPr>
      </w:pPr>
      <w:r>
        <w:rPr>
          <w:rFonts w:ascii="Arial" w:hAnsi="Arial" w:cs="Arial"/>
          <w:sz w:val="22"/>
          <w:szCs w:val="22"/>
          <w:lang w:val="it-IT"/>
        </w:rPr>
        <w:t xml:space="preserve">La rettifica efficiente del legno attraverso la </w:t>
      </w:r>
      <w:r>
        <w:rPr>
          <w:rFonts w:ascii="Arial" w:hAnsi="Arial" w:cs="Arial"/>
          <w:b/>
          <w:bCs/>
          <w:sz w:val="22"/>
          <w:szCs w:val="22"/>
          <w:lang w:val="it-IT"/>
        </w:rPr>
        <w:t>giunzione a pettine</w:t>
      </w:r>
      <w:r>
        <w:rPr>
          <w:rFonts w:ascii="Arial" w:hAnsi="Arial" w:cs="Arial"/>
          <w:sz w:val="22"/>
          <w:szCs w:val="22"/>
          <w:lang w:val="it-IT"/>
        </w:rPr>
        <w:t xml:space="preserve"> è un ulteriore elemento dell'ottimizzazione che non può mancare nei prodotti del Gruppo Weinig. Il programma spazia da soluzioni per legni corti fino a impianti per giunzioni a pettine ad alte prestazioni nel segmento dei legni lunghi. Ad Hannover sarà esposta la combinazione di frese </w:t>
      </w:r>
      <w:r>
        <w:rPr>
          <w:rFonts w:ascii="Arial" w:hAnsi="Arial" w:cs="Arial"/>
          <w:b/>
          <w:bCs/>
          <w:sz w:val="22"/>
          <w:szCs w:val="22"/>
          <w:lang w:val="it-IT"/>
        </w:rPr>
        <w:t>Turbo-S 1000</w:t>
      </w:r>
      <w:r>
        <w:rPr>
          <w:rFonts w:ascii="Arial" w:hAnsi="Arial" w:cs="Arial"/>
          <w:sz w:val="22"/>
          <w:szCs w:val="22"/>
          <w:lang w:val="it-IT"/>
        </w:rPr>
        <w:t xml:space="preserve">. Grazie a una regolazione automatica della quantità di materiale asportato o all'utilizzo di un trimsaver questo impianto garantisce lo sfruttamento massimo del legno e risponde alle più elevate richieste di potenza con 15 pressature al minuto. Tra gli elementi tecnici degni di nota di questa combinazione di frese spiccano inoltre il cambio automatico di dimensione dell'impianto e l'indicatore di usura dell'utensile. Gestione ordini e individuazione guasti possono essere eseguiti comodamente dallo schermo tattile. La misurazione della quantità di colla e GlueEye Vision (controllo dell’applicazione della colla) non solo aumentano ulteriormente i vantaggi del cliente e riducono i costi di esercizio, ma consentono anche un perfetto collegamento dei giunti grazie a questo sistema. Le possibilità della Turbo S-1000 all'interno di un sistema in rete comprendente anche l'impianto di troncatura ad alta velocità OptiCut 450 Quantum saranno oggetto di dimostrazioni live a LIGNA. </w:t>
      </w:r>
    </w:p>
    <w:p w:rsidR="00420484" w:rsidRDefault="00420484" w:rsidP="00420484">
      <w:pPr>
        <w:spacing w:line="360" w:lineRule="auto"/>
        <w:rPr>
          <w:rFonts w:ascii="Arial" w:hAnsi="Arial" w:cs="Arial"/>
          <w:sz w:val="22"/>
          <w:szCs w:val="22"/>
        </w:rPr>
      </w:pPr>
    </w:p>
    <w:p w:rsidR="00420484" w:rsidRDefault="00420484" w:rsidP="00420484">
      <w:pPr>
        <w:spacing w:line="360" w:lineRule="auto"/>
        <w:rPr>
          <w:rFonts w:ascii="Arial" w:hAnsi="Arial" w:cs="Arial"/>
          <w:sz w:val="22"/>
          <w:szCs w:val="22"/>
        </w:rPr>
      </w:pPr>
      <w:r>
        <w:rPr>
          <w:rFonts w:ascii="Arial" w:hAnsi="Arial" w:cs="Arial"/>
          <w:sz w:val="22"/>
          <w:szCs w:val="22"/>
          <w:lang w:val="it-IT"/>
        </w:rPr>
        <w:t xml:space="preserve">La consociata di Weinig, è presente allo stand con la </w:t>
      </w:r>
      <w:r>
        <w:rPr>
          <w:rFonts w:ascii="Arial" w:hAnsi="Arial" w:cs="Arial"/>
          <w:b/>
          <w:bCs/>
          <w:sz w:val="22"/>
          <w:szCs w:val="22"/>
          <w:lang w:val="it-IT"/>
        </w:rPr>
        <w:t>profilatrice doppia</w:t>
      </w:r>
      <w:r>
        <w:rPr>
          <w:rFonts w:ascii="Arial" w:hAnsi="Arial" w:cs="Arial"/>
          <w:sz w:val="22"/>
          <w:szCs w:val="22"/>
          <w:lang w:val="it-IT"/>
        </w:rPr>
        <w:t xml:space="preserve"> </w:t>
      </w:r>
      <w:r>
        <w:rPr>
          <w:rFonts w:ascii="Arial" w:hAnsi="Arial" w:cs="Arial"/>
          <w:b/>
          <w:bCs/>
          <w:sz w:val="22"/>
          <w:szCs w:val="22"/>
          <w:lang w:val="it-IT"/>
        </w:rPr>
        <w:t>ProfiShape T4P</w:t>
      </w:r>
      <w:r>
        <w:rPr>
          <w:rFonts w:ascii="Arial" w:hAnsi="Arial" w:cs="Arial"/>
          <w:sz w:val="22"/>
          <w:szCs w:val="22"/>
          <w:lang w:val="it-IT"/>
        </w:rPr>
        <w:t>, studiata appositamente per la formattazione e la spianatura di elementi per telai e per la profilatura di profili maschio/femmina su pannelli in MDF con prestazioni di 40 pezzi al minuto. Tra i vantaggi di questa macchina si annoverano gli indicatori e i controlli del consumo elettrico dei motori di lavorazione e l'albero elettronico. ProfiShape può anche essere installato in linea con un'alimentazione e uno scarico pezzi automatici. Con sistemi di trasporto dall'alto e dal basso si garantisce una lavorazione priva di difetti anche con avanzamento ad alte velocità. La profilatrice doppia garantisce una potenza elevata, tolleranze di lavorazione ridotte e disponibilità e qualità elevate. Presso il non lontano stabilimento Grecon ad Alfeld sono visibili dimostrazioni dal vivo di altri prodotti.</w:t>
      </w:r>
    </w:p>
    <w:p w:rsidR="0067288C"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67288C" w:rsidRPr="00D94BCD" w:rsidRDefault="0067288C" w:rsidP="0067288C">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le foto dei macchinari e degli impianti in esposizione sono disponibili in qualità adatta alla stampa sulla homepage Weinig http://www.weinig.com/de/weinig-gruppe/presse-portal/</w:t>
      </w:r>
    </w:p>
    <w:p w:rsidR="0067288C" w:rsidRPr="00420484" w:rsidRDefault="0067288C" w:rsidP="00420484">
      <w:pPr>
        <w:spacing w:line="360" w:lineRule="auto"/>
        <w:rPr>
          <w:rFonts w:ascii="Arial" w:hAnsi="Arial" w:cs="Arial"/>
          <w:sz w:val="22"/>
          <w:szCs w:val="22"/>
        </w:rPr>
      </w:pPr>
    </w:p>
    <w:p w:rsidR="00F95BEC" w:rsidRPr="00D94BCD" w:rsidRDefault="00F95BEC" w:rsidP="00D94BCD">
      <w:pPr>
        <w:autoSpaceDE w:val="0"/>
        <w:autoSpaceDN w:val="0"/>
        <w:adjustRightInd w:val="0"/>
        <w:spacing w:line="360" w:lineRule="auto"/>
        <w:ind w:right="-1"/>
        <w:rPr>
          <w:rFonts w:ascii="Arial" w:eastAsia="SimSun" w:hAnsi="Arial" w:cs="Arial"/>
          <w:sz w:val="18"/>
          <w:szCs w:val="18"/>
        </w:rPr>
      </w:pPr>
    </w:p>
    <w:sectPr w:rsidR="00F95BEC"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356E" w:rsidRDefault="00ED356E">
      <w:r>
        <w:separator/>
      </w:r>
    </w:p>
  </w:endnote>
  <w:endnote w:type="continuationSeparator" w:id="0">
    <w:p w:rsidR="00ED356E" w:rsidRDefault="00ED3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l?r ???fc"/>
    <w:panose1 w:val="02020603050405020304"/>
    <w:charset w:val="00"/>
    <w:family w:val="roman"/>
    <w:pitch w:val="variable"/>
    <w:sig w:usb0="E0002EFF" w:usb1="C000785B" w:usb2="00000009" w:usb3="00000000" w:csb0="000001FF" w:csb1="00000000"/>
  </w:font>
  <w:font w:name="Courier New">
    <w:altName w:val="?l?r ???fc"/>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Lucida Sans Unicode"/>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F627E9">
    <w:pPr>
      <w:pStyle w:val="Fuzeile"/>
    </w:pPr>
    <w:r>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" stroked="f">
          <v:textbox inset="0,0,0,0">
            <w:txbxContent>
              <w:p w:rsidR="00004817" w:rsidRDefault="00004817">
                <w:pPr>
                  <w:rPr>
                    <w:rFonts w:ascii="Arial" w:hAnsi="Arial"/>
                    <w:b/>
                    <w:sz w:val="22"/>
                    <w:szCs w:val="22"/>
                  </w:rPr>
                </w:pPr>
                <w:r>
                  <w:rPr>
                    <w:rFonts w:ascii="Arial" w:hAnsi="Arial"/>
                    <w:b/>
                    <w:bCs/>
                    <w:sz w:val="22"/>
                    <w:szCs w:val="22"/>
                    <w:lang w:val="it-IT"/>
                  </w:rPr>
                  <w:t>Michael Weinig AG</w:t>
                </w:r>
              </w:p>
              <w:p w:rsidR="00004817" w:rsidRDefault="00004817">
                <w:pPr>
                  <w:rPr>
                    <w:rFonts w:ascii="Arial" w:hAnsi="Arial"/>
                    <w:sz w:val="15"/>
                    <w:szCs w:val="15"/>
                  </w:rPr>
                </w:pPr>
                <w:r>
                  <w:rPr>
                    <w:rFonts w:ascii="Arial" w:hAnsi="Arial"/>
                    <w:sz w:val="15"/>
                    <w:szCs w:val="15"/>
                    <w:lang w:val="it-IT"/>
                  </w:rPr>
                  <w:t>Weinigstraße 2/4, 97941 Tauberbischofsheim · Postfach 14 40, 97934 Tauberbischofsheim, Germania</w:t>
                </w:r>
              </w:p>
              <w:p w:rsidR="00004817" w:rsidRDefault="00004817">
                <w:pPr>
                  <w:rPr>
                    <w:sz w:val="15"/>
                    <w:szCs w:val="15"/>
                  </w:rPr>
                </w:pPr>
                <w:r>
                  <w:rPr>
                    <w:rFonts w:ascii="Arial" w:hAnsi="Arial"/>
                    <w:sz w:val="15"/>
                    <w:szCs w:val="15"/>
                    <w:lang w:val="it-IT"/>
                  </w:rPr>
                  <w:t>Telefono +49 93 41/86-0, Fax +49 93 41/70 80, E-Mail info@weinig.com, Internet www.weinig.com</w:t>
                </w:r>
              </w:p>
            </w:txbxContent>
          </v:textbox>
        </v:shape>
      </w:pict>
    </w:r>
  </w:p>
  <w:p w:rsidR="00004817" w:rsidRDefault="0000481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356E" w:rsidRDefault="00ED356E">
      <w:r>
        <w:separator/>
      </w:r>
    </w:p>
  </w:footnote>
  <w:footnote w:type="continuationSeparator" w:id="0">
    <w:p w:rsidR="00ED356E" w:rsidRDefault="00ED35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817" w:rsidRDefault="00F627E9" w:rsidP="00D1526F">
    <w:pPr>
      <w:pStyle w:val="Kopfzeile"/>
      <w:tabs>
        <w:tab w:val="clear" w:pos="9072"/>
        <w:tab w:val="right" w:pos="8647"/>
        <w:tab w:val="right" w:pos="9922"/>
      </w:tabs>
      <w:ind w:right="-1560"/>
      <w:jc w:val="right"/>
    </w:pPr>
    <w:r>
      <w:rPr>
        <w:noProof/>
        <w:lang w:val="it-IT"/>
      </w:rPr>
      <w:pict>
        <v:line id="Line 21" o:spid="_x0000_s2051" style="position:absolute;left:0;text-align:left;z-index:251658752;visibility:visible;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" strokeweight=".1pt">
          <w10:wrap anchorx="page" anchory="page"/>
          <w10:anchorlock/>
        </v:line>
      </w:pict>
    </w:r>
    <w:r>
      <w:rPr>
        <w:noProof/>
        <w:lang w:val="it-IT"/>
      </w:rPr>
      <w:pict>
        <v:line id="Line 20" o:spid="_x0000_s2050" style="position:absolute;left:0;text-align:left;z-index:251657728;visibility:visible;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" strokeweight=".1pt">
          <w10:wrap anchorx="page" anchory="page"/>
          <w10:anchorlock/>
        </v:line>
      </w:pict>
    </w:r>
    <w:r w:rsidR="00DC2DE9">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5pt;height:3.5pt" o:bullet="t">
        <v:imagedata r:id="rId1" o:title=""/>
      </v:shape>
    </w:pict>
  </w:numPicBullet>
  <w:numPicBullet w:numPicBulletId="1">
    <w:pict>
      <v:shape id="_x0000_i1127" type="#_x0000_t75" style="width:3.5pt;height:3.5pt" o:bullet="t">
        <v:imagedata r:id="rId2" o:title=""/>
      </v:shape>
    </w:pict>
  </w:numPicBullet>
  <w:numPicBullet w:numPicBulletId="2">
    <w:pict>
      <v:shape id="_x0000_i1128" type="#_x0000_t75" style="width:12.2pt;height:12.2pt" o:bullet="t">
        <v:imagedata r:id="rId3" o:title=""/>
      </v:shape>
    </w:pict>
  </w:numPicBullet>
  <w:abstractNum w:abstractNumId="0" w15:restartNumberingAfterBreak="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E55025C"/>
    <w:multiLevelType w:val="hybridMultilevel"/>
    <w:tmpl w:val="53C64D98"/>
    <w:lvl w:ilvl="0" w:tplc="49B89A06">
      <w:start w:val="1"/>
      <w:numFmt w:val="bullet"/>
      <w:lvlText w:val="-"/>
      <w:lvlJc w:val="left"/>
      <w:pPr>
        <w:tabs>
          <w:tab w:val="num" w:pos="720"/>
        </w:tabs>
        <w:ind w:left="720" w:hanging="360"/>
      </w:pPr>
      <w:rPr>
        <w:rFonts w:ascii="Times New Roman" w:hAnsi="Times New Roman" w:cs="Times New Roman" w:hint="default"/>
      </w:rPr>
    </w:lvl>
    <w:lvl w:ilvl="1" w:tplc="40406360">
      <w:start w:val="1"/>
      <w:numFmt w:val="bullet"/>
      <w:lvlText w:val="-"/>
      <w:lvlJc w:val="left"/>
      <w:pPr>
        <w:tabs>
          <w:tab w:val="num" w:pos="1440"/>
        </w:tabs>
        <w:ind w:left="1440" w:hanging="360"/>
      </w:pPr>
      <w:rPr>
        <w:rFonts w:ascii="Times New Roman" w:hAnsi="Times New Roman" w:cs="Times New Roman" w:hint="default"/>
      </w:rPr>
    </w:lvl>
    <w:lvl w:ilvl="2" w:tplc="C6903146">
      <w:start w:val="1"/>
      <w:numFmt w:val="bullet"/>
      <w:lvlText w:val="-"/>
      <w:lvlJc w:val="left"/>
      <w:pPr>
        <w:tabs>
          <w:tab w:val="num" w:pos="2160"/>
        </w:tabs>
        <w:ind w:left="2160" w:hanging="360"/>
      </w:pPr>
      <w:rPr>
        <w:rFonts w:ascii="Times New Roman" w:hAnsi="Times New Roman" w:cs="Times New Roman" w:hint="default"/>
      </w:rPr>
    </w:lvl>
    <w:lvl w:ilvl="3" w:tplc="AFB08B30">
      <w:start w:val="1"/>
      <w:numFmt w:val="bullet"/>
      <w:lvlText w:val="-"/>
      <w:lvlJc w:val="left"/>
      <w:pPr>
        <w:tabs>
          <w:tab w:val="num" w:pos="2880"/>
        </w:tabs>
        <w:ind w:left="2880" w:hanging="360"/>
      </w:pPr>
      <w:rPr>
        <w:rFonts w:ascii="Times New Roman" w:hAnsi="Times New Roman" w:cs="Times New Roman" w:hint="default"/>
      </w:rPr>
    </w:lvl>
    <w:lvl w:ilvl="4" w:tplc="4A0E49BC">
      <w:start w:val="1"/>
      <w:numFmt w:val="bullet"/>
      <w:lvlText w:val="-"/>
      <w:lvlJc w:val="left"/>
      <w:pPr>
        <w:tabs>
          <w:tab w:val="num" w:pos="3600"/>
        </w:tabs>
        <w:ind w:left="3600" w:hanging="360"/>
      </w:pPr>
      <w:rPr>
        <w:rFonts w:ascii="Times New Roman" w:hAnsi="Times New Roman" w:cs="Times New Roman" w:hint="default"/>
      </w:rPr>
    </w:lvl>
    <w:lvl w:ilvl="5" w:tplc="3A6CC756">
      <w:start w:val="1"/>
      <w:numFmt w:val="bullet"/>
      <w:lvlText w:val="-"/>
      <w:lvlJc w:val="left"/>
      <w:pPr>
        <w:tabs>
          <w:tab w:val="num" w:pos="4320"/>
        </w:tabs>
        <w:ind w:left="4320" w:hanging="360"/>
      </w:pPr>
      <w:rPr>
        <w:rFonts w:ascii="Times New Roman" w:hAnsi="Times New Roman" w:cs="Times New Roman" w:hint="default"/>
      </w:rPr>
    </w:lvl>
    <w:lvl w:ilvl="6" w:tplc="BD669E7A">
      <w:start w:val="1"/>
      <w:numFmt w:val="bullet"/>
      <w:lvlText w:val="-"/>
      <w:lvlJc w:val="left"/>
      <w:pPr>
        <w:tabs>
          <w:tab w:val="num" w:pos="5040"/>
        </w:tabs>
        <w:ind w:left="5040" w:hanging="360"/>
      </w:pPr>
      <w:rPr>
        <w:rFonts w:ascii="Times New Roman" w:hAnsi="Times New Roman" w:cs="Times New Roman" w:hint="default"/>
      </w:rPr>
    </w:lvl>
    <w:lvl w:ilvl="7" w:tplc="5DACF0A2">
      <w:start w:val="1"/>
      <w:numFmt w:val="bullet"/>
      <w:lvlText w:val="-"/>
      <w:lvlJc w:val="left"/>
      <w:pPr>
        <w:tabs>
          <w:tab w:val="num" w:pos="5760"/>
        </w:tabs>
        <w:ind w:left="5760" w:hanging="360"/>
      </w:pPr>
      <w:rPr>
        <w:rFonts w:ascii="Times New Roman" w:hAnsi="Times New Roman" w:cs="Times New Roman" w:hint="default"/>
      </w:rPr>
    </w:lvl>
    <w:lvl w:ilvl="8" w:tplc="08CAAB6C">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15:restartNumberingAfterBreak="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1"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5"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4"/>
  </w:num>
  <w:num w:numId="2">
    <w:abstractNumId w:val="30"/>
  </w:num>
  <w:num w:numId="3">
    <w:abstractNumId w:val="10"/>
  </w:num>
  <w:num w:numId="4">
    <w:abstractNumId w:val="12"/>
  </w:num>
  <w:num w:numId="5">
    <w:abstractNumId w:val="27"/>
  </w:num>
  <w:num w:numId="6">
    <w:abstractNumId w:val="8"/>
  </w:num>
  <w:num w:numId="7">
    <w:abstractNumId w:val="5"/>
  </w:num>
  <w:num w:numId="8">
    <w:abstractNumId w:val="31"/>
  </w:num>
  <w:num w:numId="9">
    <w:abstractNumId w:val="23"/>
  </w:num>
  <w:num w:numId="10">
    <w:abstractNumId w:val="18"/>
  </w:num>
  <w:num w:numId="11">
    <w:abstractNumId w:val="17"/>
  </w:num>
  <w:num w:numId="12">
    <w:abstractNumId w:val="35"/>
  </w:num>
  <w:num w:numId="13">
    <w:abstractNumId w:val="6"/>
  </w:num>
  <w:num w:numId="14">
    <w:abstractNumId w:val="26"/>
  </w:num>
  <w:num w:numId="15">
    <w:abstractNumId w:val="14"/>
  </w:num>
  <w:num w:numId="16">
    <w:abstractNumId w:val="33"/>
  </w:num>
  <w:num w:numId="17">
    <w:abstractNumId w:val="25"/>
  </w:num>
  <w:num w:numId="18">
    <w:abstractNumId w:val="22"/>
  </w:num>
  <w:num w:numId="19">
    <w:abstractNumId w:val="28"/>
  </w:num>
  <w:num w:numId="20">
    <w:abstractNumId w:val="7"/>
  </w:num>
  <w:num w:numId="21">
    <w:abstractNumId w:val="32"/>
  </w:num>
  <w:num w:numId="22">
    <w:abstractNumId w:val="20"/>
  </w:num>
  <w:num w:numId="23">
    <w:abstractNumId w:val="9"/>
  </w:num>
  <w:num w:numId="24">
    <w:abstractNumId w:val="0"/>
  </w:num>
  <w:num w:numId="2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
  </w:num>
  <w:num w:numId="30">
    <w:abstractNumId w:val="15"/>
  </w:num>
  <w:num w:numId="31">
    <w:abstractNumId w:val="19"/>
  </w:num>
  <w:num w:numId="32">
    <w:abstractNumId w:val="4"/>
  </w:num>
  <w:num w:numId="33">
    <w:abstractNumId w:val="1"/>
  </w:num>
  <w:num w:numId="34">
    <w:abstractNumId w:val="24"/>
  </w:num>
  <w:num w:numId="35">
    <w:abstractNumId w:val="29"/>
  </w:num>
  <w:num w:numId="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3">
      <o:colormru v:ext="edit" colors="#009836"/>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D4DF0"/>
    <w:rsid w:val="00002287"/>
    <w:rsid w:val="00004817"/>
    <w:rsid w:val="000049AD"/>
    <w:rsid w:val="00004D8D"/>
    <w:rsid w:val="000059EB"/>
    <w:rsid w:val="00006F0C"/>
    <w:rsid w:val="00011820"/>
    <w:rsid w:val="00012958"/>
    <w:rsid w:val="000156D9"/>
    <w:rsid w:val="00017B52"/>
    <w:rsid w:val="00017F0A"/>
    <w:rsid w:val="00020780"/>
    <w:rsid w:val="00022ED1"/>
    <w:rsid w:val="0002317E"/>
    <w:rsid w:val="00023A68"/>
    <w:rsid w:val="000269CE"/>
    <w:rsid w:val="00027867"/>
    <w:rsid w:val="00031FB5"/>
    <w:rsid w:val="00033347"/>
    <w:rsid w:val="00042C01"/>
    <w:rsid w:val="00044AA7"/>
    <w:rsid w:val="0004527F"/>
    <w:rsid w:val="00051FEF"/>
    <w:rsid w:val="00052402"/>
    <w:rsid w:val="0005387B"/>
    <w:rsid w:val="00054473"/>
    <w:rsid w:val="00054B69"/>
    <w:rsid w:val="00055433"/>
    <w:rsid w:val="000567B7"/>
    <w:rsid w:val="00065085"/>
    <w:rsid w:val="00065BEB"/>
    <w:rsid w:val="00072B9A"/>
    <w:rsid w:val="00073EA8"/>
    <w:rsid w:val="000761D8"/>
    <w:rsid w:val="00082A88"/>
    <w:rsid w:val="00083E7D"/>
    <w:rsid w:val="00084E3B"/>
    <w:rsid w:val="0008775D"/>
    <w:rsid w:val="00091151"/>
    <w:rsid w:val="00091CA6"/>
    <w:rsid w:val="0009264B"/>
    <w:rsid w:val="0009434A"/>
    <w:rsid w:val="000A19AD"/>
    <w:rsid w:val="000A41DE"/>
    <w:rsid w:val="000A7CB2"/>
    <w:rsid w:val="000B03AA"/>
    <w:rsid w:val="000B0545"/>
    <w:rsid w:val="000B7506"/>
    <w:rsid w:val="000C1CA8"/>
    <w:rsid w:val="000C4595"/>
    <w:rsid w:val="000C5562"/>
    <w:rsid w:val="000C5DA9"/>
    <w:rsid w:val="000D18B2"/>
    <w:rsid w:val="000D3FD3"/>
    <w:rsid w:val="000D5FED"/>
    <w:rsid w:val="000F1314"/>
    <w:rsid w:val="000F543E"/>
    <w:rsid w:val="000F6783"/>
    <w:rsid w:val="0010043C"/>
    <w:rsid w:val="0010116B"/>
    <w:rsid w:val="00106D18"/>
    <w:rsid w:val="00110FB2"/>
    <w:rsid w:val="001165B1"/>
    <w:rsid w:val="00121B05"/>
    <w:rsid w:val="00124301"/>
    <w:rsid w:val="001246C5"/>
    <w:rsid w:val="001306E4"/>
    <w:rsid w:val="001360A7"/>
    <w:rsid w:val="00140C28"/>
    <w:rsid w:val="00140D6C"/>
    <w:rsid w:val="00143C49"/>
    <w:rsid w:val="0014402B"/>
    <w:rsid w:val="00147885"/>
    <w:rsid w:val="00150FB6"/>
    <w:rsid w:val="001512FA"/>
    <w:rsid w:val="00154697"/>
    <w:rsid w:val="00161A50"/>
    <w:rsid w:val="00165230"/>
    <w:rsid w:val="00173842"/>
    <w:rsid w:val="00174252"/>
    <w:rsid w:val="00174BBA"/>
    <w:rsid w:val="00174F25"/>
    <w:rsid w:val="00176076"/>
    <w:rsid w:val="0018017E"/>
    <w:rsid w:val="001936B6"/>
    <w:rsid w:val="00195204"/>
    <w:rsid w:val="00197869"/>
    <w:rsid w:val="001A10F2"/>
    <w:rsid w:val="001A3203"/>
    <w:rsid w:val="001A44FA"/>
    <w:rsid w:val="001A51CD"/>
    <w:rsid w:val="001A5302"/>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373B4"/>
    <w:rsid w:val="00243CBE"/>
    <w:rsid w:val="00245C9A"/>
    <w:rsid w:val="0025072C"/>
    <w:rsid w:val="00255232"/>
    <w:rsid w:val="00255D17"/>
    <w:rsid w:val="00264F2F"/>
    <w:rsid w:val="002737C5"/>
    <w:rsid w:val="00273809"/>
    <w:rsid w:val="00276C2F"/>
    <w:rsid w:val="002806F5"/>
    <w:rsid w:val="0028086B"/>
    <w:rsid w:val="00281AEE"/>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80"/>
    <w:rsid w:val="002D3CFD"/>
    <w:rsid w:val="002D52F7"/>
    <w:rsid w:val="002E0E9E"/>
    <w:rsid w:val="002E1FC6"/>
    <w:rsid w:val="002E363B"/>
    <w:rsid w:val="002F253B"/>
    <w:rsid w:val="002F63B8"/>
    <w:rsid w:val="0030131F"/>
    <w:rsid w:val="00303E2E"/>
    <w:rsid w:val="00306012"/>
    <w:rsid w:val="003065BF"/>
    <w:rsid w:val="003143C0"/>
    <w:rsid w:val="00314CC1"/>
    <w:rsid w:val="003279AA"/>
    <w:rsid w:val="00333416"/>
    <w:rsid w:val="00333486"/>
    <w:rsid w:val="00334C66"/>
    <w:rsid w:val="00336A70"/>
    <w:rsid w:val="00340D9E"/>
    <w:rsid w:val="00342705"/>
    <w:rsid w:val="00344B8F"/>
    <w:rsid w:val="00345C45"/>
    <w:rsid w:val="0034762D"/>
    <w:rsid w:val="00352B13"/>
    <w:rsid w:val="00355382"/>
    <w:rsid w:val="00355890"/>
    <w:rsid w:val="00357FA6"/>
    <w:rsid w:val="003605C8"/>
    <w:rsid w:val="003608BE"/>
    <w:rsid w:val="00363E0C"/>
    <w:rsid w:val="00373A31"/>
    <w:rsid w:val="00373B12"/>
    <w:rsid w:val="00376F14"/>
    <w:rsid w:val="00377F08"/>
    <w:rsid w:val="00382717"/>
    <w:rsid w:val="00384169"/>
    <w:rsid w:val="0038428F"/>
    <w:rsid w:val="00386B08"/>
    <w:rsid w:val="00390F53"/>
    <w:rsid w:val="00392415"/>
    <w:rsid w:val="0039271E"/>
    <w:rsid w:val="003927BB"/>
    <w:rsid w:val="0039468F"/>
    <w:rsid w:val="003959EC"/>
    <w:rsid w:val="003A0149"/>
    <w:rsid w:val="003A37C2"/>
    <w:rsid w:val="003A3862"/>
    <w:rsid w:val="003A6C3C"/>
    <w:rsid w:val="003B1563"/>
    <w:rsid w:val="003B369E"/>
    <w:rsid w:val="003B44C4"/>
    <w:rsid w:val="003C1B2B"/>
    <w:rsid w:val="003C2A28"/>
    <w:rsid w:val="003C3941"/>
    <w:rsid w:val="003C4162"/>
    <w:rsid w:val="003D207A"/>
    <w:rsid w:val="003D5961"/>
    <w:rsid w:val="003E1079"/>
    <w:rsid w:val="003E188E"/>
    <w:rsid w:val="003E2651"/>
    <w:rsid w:val="003E7FF5"/>
    <w:rsid w:val="003F06E7"/>
    <w:rsid w:val="003F5331"/>
    <w:rsid w:val="00400E15"/>
    <w:rsid w:val="00405ED3"/>
    <w:rsid w:val="00406D80"/>
    <w:rsid w:val="00407ACF"/>
    <w:rsid w:val="004112E7"/>
    <w:rsid w:val="00420484"/>
    <w:rsid w:val="0042184D"/>
    <w:rsid w:val="00426D85"/>
    <w:rsid w:val="004336D5"/>
    <w:rsid w:val="00433EFE"/>
    <w:rsid w:val="004406F2"/>
    <w:rsid w:val="00442DFE"/>
    <w:rsid w:val="00443438"/>
    <w:rsid w:val="004436E6"/>
    <w:rsid w:val="00444A4F"/>
    <w:rsid w:val="00445F41"/>
    <w:rsid w:val="00446CEF"/>
    <w:rsid w:val="00447191"/>
    <w:rsid w:val="004539EF"/>
    <w:rsid w:val="0046217B"/>
    <w:rsid w:val="004665C6"/>
    <w:rsid w:val="00467F18"/>
    <w:rsid w:val="00467F74"/>
    <w:rsid w:val="0047216D"/>
    <w:rsid w:val="00473CE1"/>
    <w:rsid w:val="00473D54"/>
    <w:rsid w:val="004749CA"/>
    <w:rsid w:val="00474E0A"/>
    <w:rsid w:val="0048200F"/>
    <w:rsid w:val="00482420"/>
    <w:rsid w:val="00482C3C"/>
    <w:rsid w:val="004862F3"/>
    <w:rsid w:val="0049009A"/>
    <w:rsid w:val="00492666"/>
    <w:rsid w:val="0049402F"/>
    <w:rsid w:val="00495D74"/>
    <w:rsid w:val="00496CF5"/>
    <w:rsid w:val="004A2DFB"/>
    <w:rsid w:val="004A36AD"/>
    <w:rsid w:val="004A3DEF"/>
    <w:rsid w:val="004A424F"/>
    <w:rsid w:val="004A50DA"/>
    <w:rsid w:val="004A6F83"/>
    <w:rsid w:val="004B0C4F"/>
    <w:rsid w:val="004B0DF4"/>
    <w:rsid w:val="004C10A6"/>
    <w:rsid w:val="004C1D6C"/>
    <w:rsid w:val="004C4D8A"/>
    <w:rsid w:val="004C5D6E"/>
    <w:rsid w:val="004C6E35"/>
    <w:rsid w:val="004C7810"/>
    <w:rsid w:val="004D0764"/>
    <w:rsid w:val="004D2EC5"/>
    <w:rsid w:val="004D3CA5"/>
    <w:rsid w:val="004D4DF0"/>
    <w:rsid w:val="004D581C"/>
    <w:rsid w:val="004E092E"/>
    <w:rsid w:val="004E7828"/>
    <w:rsid w:val="004F2071"/>
    <w:rsid w:val="004F4E24"/>
    <w:rsid w:val="0051089C"/>
    <w:rsid w:val="00513072"/>
    <w:rsid w:val="0051485D"/>
    <w:rsid w:val="0051604D"/>
    <w:rsid w:val="005215BB"/>
    <w:rsid w:val="00521D64"/>
    <w:rsid w:val="00524558"/>
    <w:rsid w:val="005249DA"/>
    <w:rsid w:val="00536AB4"/>
    <w:rsid w:val="00540E5E"/>
    <w:rsid w:val="00544243"/>
    <w:rsid w:val="005462BC"/>
    <w:rsid w:val="00547849"/>
    <w:rsid w:val="005515A9"/>
    <w:rsid w:val="00553FB9"/>
    <w:rsid w:val="00562517"/>
    <w:rsid w:val="00563581"/>
    <w:rsid w:val="00574594"/>
    <w:rsid w:val="0057463A"/>
    <w:rsid w:val="00576BAF"/>
    <w:rsid w:val="00577766"/>
    <w:rsid w:val="00586459"/>
    <w:rsid w:val="0058779D"/>
    <w:rsid w:val="00591885"/>
    <w:rsid w:val="00592670"/>
    <w:rsid w:val="005A33ED"/>
    <w:rsid w:val="005A34ED"/>
    <w:rsid w:val="005A50D3"/>
    <w:rsid w:val="005A6E59"/>
    <w:rsid w:val="005B2268"/>
    <w:rsid w:val="005B4A12"/>
    <w:rsid w:val="005B5FA9"/>
    <w:rsid w:val="005B6AF4"/>
    <w:rsid w:val="005C0081"/>
    <w:rsid w:val="005C2E07"/>
    <w:rsid w:val="005C4065"/>
    <w:rsid w:val="005C4C5D"/>
    <w:rsid w:val="005C7B88"/>
    <w:rsid w:val="005E7B78"/>
    <w:rsid w:val="005F4A8B"/>
    <w:rsid w:val="005F6362"/>
    <w:rsid w:val="00600F9D"/>
    <w:rsid w:val="0060193A"/>
    <w:rsid w:val="006040BE"/>
    <w:rsid w:val="00611581"/>
    <w:rsid w:val="0062326B"/>
    <w:rsid w:val="006248FE"/>
    <w:rsid w:val="006259DF"/>
    <w:rsid w:val="00625EAB"/>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0FB"/>
    <w:rsid w:val="006646C0"/>
    <w:rsid w:val="0067288C"/>
    <w:rsid w:val="00677B8C"/>
    <w:rsid w:val="0069019E"/>
    <w:rsid w:val="00691476"/>
    <w:rsid w:val="00694330"/>
    <w:rsid w:val="00696279"/>
    <w:rsid w:val="006A1416"/>
    <w:rsid w:val="006A21D1"/>
    <w:rsid w:val="006A3AC6"/>
    <w:rsid w:val="006B0241"/>
    <w:rsid w:val="006B1200"/>
    <w:rsid w:val="006B2767"/>
    <w:rsid w:val="006C16E6"/>
    <w:rsid w:val="006C1A9C"/>
    <w:rsid w:val="006D2951"/>
    <w:rsid w:val="006D515C"/>
    <w:rsid w:val="006D73C4"/>
    <w:rsid w:val="006D7763"/>
    <w:rsid w:val="006E2978"/>
    <w:rsid w:val="006E378D"/>
    <w:rsid w:val="006E3B21"/>
    <w:rsid w:val="006F07EF"/>
    <w:rsid w:val="006F1CC4"/>
    <w:rsid w:val="006F56EC"/>
    <w:rsid w:val="006F6301"/>
    <w:rsid w:val="00700B29"/>
    <w:rsid w:val="00701FF5"/>
    <w:rsid w:val="007203EC"/>
    <w:rsid w:val="007240C7"/>
    <w:rsid w:val="00725E5B"/>
    <w:rsid w:val="00725E96"/>
    <w:rsid w:val="00730250"/>
    <w:rsid w:val="00730618"/>
    <w:rsid w:val="0073154B"/>
    <w:rsid w:val="0073362E"/>
    <w:rsid w:val="0073490E"/>
    <w:rsid w:val="00737740"/>
    <w:rsid w:val="0074015D"/>
    <w:rsid w:val="0074177E"/>
    <w:rsid w:val="00745FD4"/>
    <w:rsid w:val="0074639A"/>
    <w:rsid w:val="00751D05"/>
    <w:rsid w:val="00757271"/>
    <w:rsid w:val="00757565"/>
    <w:rsid w:val="00760036"/>
    <w:rsid w:val="00767915"/>
    <w:rsid w:val="007721AF"/>
    <w:rsid w:val="00773C81"/>
    <w:rsid w:val="00776626"/>
    <w:rsid w:val="00786523"/>
    <w:rsid w:val="0078734B"/>
    <w:rsid w:val="0079247B"/>
    <w:rsid w:val="00793FAE"/>
    <w:rsid w:val="007954A4"/>
    <w:rsid w:val="00796E0A"/>
    <w:rsid w:val="007A3A65"/>
    <w:rsid w:val="007A672B"/>
    <w:rsid w:val="007B22DD"/>
    <w:rsid w:val="007C174B"/>
    <w:rsid w:val="007C359A"/>
    <w:rsid w:val="007C457E"/>
    <w:rsid w:val="007D33F1"/>
    <w:rsid w:val="007D3710"/>
    <w:rsid w:val="007D5FEA"/>
    <w:rsid w:val="007D6BE3"/>
    <w:rsid w:val="007E2200"/>
    <w:rsid w:val="007E76F6"/>
    <w:rsid w:val="007F3747"/>
    <w:rsid w:val="007F5816"/>
    <w:rsid w:val="008013C6"/>
    <w:rsid w:val="00806C4C"/>
    <w:rsid w:val="0080740E"/>
    <w:rsid w:val="00807530"/>
    <w:rsid w:val="00810D71"/>
    <w:rsid w:val="008112D1"/>
    <w:rsid w:val="008142F9"/>
    <w:rsid w:val="00816B8B"/>
    <w:rsid w:val="008213F3"/>
    <w:rsid w:val="008215CE"/>
    <w:rsid w:val="00825873"/>
    <w:rsid w:val="0082605A"/>
    <w:rsid w:val="0082674C"/>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6032"/>
    <w:rsid w:val="00880DEB"/>
    <w:rsid w:val="00881E00"/>
    <w:rsid w:val="00885C76"/>
    <w:rsid w:val="008866E5"/>
    <w:rsid w:val="0088695E"/>
    <w:rsid w:val="00887190"/>
    <w:rsid w:val="008878B6"/>
    <w:rsid w:val="008902DB"/>
    <w:rsid w:val="00890D68"/>
    <w:rsid w:val="008965E0"/>
    <w:rsid w:val="00897440"/>
    <w:rsid w:val="00897DDE"/>
    <w:rsid w:val="008A3014"/>
    <w:rsid w:val="008A4FE4"/>
    <w:rsid w:val="008A7FC5"/>
    <w:rsid w:val="008B0A38"/>
    <w:rsid w:val="008B5B90"/>
    <w:rsid w:val="008B7235"/>
    <w:rsid w:val="008B7D24"/>
    <w:rsid w:val="008C53F3"/>
    <w:rsid w:val="008C78E0"/>
    <w:rsid w:val="008D1728"/>
    <w:rsid w:val="008D260C"/>
    <w:rsid w:val="008D3014"/>
    <w:rsid w:val="008D6132"/>
    <w:rsid w:val="008D6953"/>
    <w:rsid w:val="008E514F"/>
    <w:rsid w:val="008E7811"/>
    <w:rsid w:val="008F27B8"/>
    <w:rsid w:val="008F4530"/>
    <w:rsid w:val="008F46AD"/>
    <w:rsid w:val="008F6259"/>
    <w:rsid w:val="009007F1"/>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D789C"/>
    <w:rsid w:val="009E0D3E"/>
    <w:rsid w:val="009E73F4"/>
    <w:rsid w:val="009F02F3"/>
    <w:rsid w:val="009F2184"/>
    <w:rsid w:val="009F4873"/>
    <w:rsid w:val="009F4D3F"/>
    <w:rsid w:val="009F721A"/>
    <w:rsid w:val="00A00149"/>
    <w:rsid w:val="00A00CBA"/>
    <w:rsid w:val="00A06DFB"/>
    <w:rsid w:val="00A10B3B"/>
    <w:rsid w:val="00A17CAD"/>
    <w:rsid w:val="00A21E43"/>
    <w:rsid w:val="00A22010"/>
    <w:rsid w:val="00A22516"/>
    <w:rsid w:val="00A2687F"/>
    <w:rsid w:val="00A360A6"/>
    <w:rsid w:val="00A40DC8"/>
    <w:rsid w:val="00A41907"/>
    <w:rsid w:val="00A532A1"/>
    <w:rsid w:val="00A60E7B"/>
    <w:rsid w:val="00A62F13"/>
    <w:rsid w:val="00A67436"/>
    <w:rsid w:val="00A726CC"/>
    <w:rsid w:val="00A773CF"/>
    <w:rsid w:val="00A80F4E"/>
    <w:rsid w:val="00A84E34"/>
    <w:rsid w:val="00A84EC9"/>
    <w:rsid w:val="00A90332"/>
    <w:rsid w:val="00A93610"/>
    <w:rsid w:val="00A93B02"/>
    <w:rsid w:val="00A93E2F"/>
    <w:rsid w:val="00AA3DFD"/>
    <w:rsid w:val="00AA6361"/>
    <w:rsid w:val="00AA771C"/>
    <w:rsid w:val="00AB12EC"/>
    <w:rsid w:val="00AB2F1E"/>
    <w:rsid w:val="00AB5CAB"/>
    <w:rsid w:val="00AB7720"/>
    <w:rsid w:val="00AC465B"/>
    <w:rsid w:val="00AF0BC8"/>
    <w:rsid w:val="00AF7873"/>
    <w:rsid w:val="00B00C7D"/>
    <w:rsid w:val="00B03934"/>
    <w:rsid w:val="00B042D4"/>
    <w:rsid w:val="00B06D6E"/>
    <w:rsid w:val="00B112EC"/>
    <w:rsid w:val="00B14AE8"/>
    <w:rsid w:val="00B2165E"/>
    <w:rsid w:val="00B24C3A"/>
    <w:rsid w:val="00B27A51"/>
    <w:rsid w:val="00B32469"/>
    <w:rsid w:val="00B4552C"/>
    <w:rsid w:val="00B56446"/>
    <w:rsid w:val="00B5749E"/>
    <w:rsid w:val="00B61923"/>
    <w:rsid w:val="00B62627"/>
    <w:rsid w:val="00B641CA"/>
    <w:rsid w:val="00B6458A"/>
    <w:rsid w:val="00B64FFA"/>
    <w:rsid w:val="00B66893"/>
    <w:rsid w:val="00B67D53"/>
    <w:rsid w:val="00B7265B"/>
    <w:rsid w:val="00B8331B"/>
    <w:rsid w:val="00B83375"/>
    <w:rsid w:val="00B834D3"/>
    <w:rsid w:val="00B8645B"/>
    <w:rsid w:val="00B9213F"/>
    <w:rsid w:val="00B9326C"/>
    <w:rsid w:val="00B94088"/>
    <w:rsid w:val="00B969EF"/>
    <w:rsid w:val="00B96DF4"/>
    <w:rsid w:val="00BB124D"/>
    <w:rsid w:val="00BB2F2F"/>
    <w:rsid w:val="00BB2FC4"/>
    <w:rsid w:val="00BB691D"/>
    <w:rsid w:val="00BC0700"/>
    <w:rsid w:val="00BC0AF8"/>
    <w:rsid w:val="00BC0D9C"/>
    <w:rsid w:val="00BC181E"/>
    <w:rsid w:val="00BC2953"/>
    <w:rsid w:val="00BC45FC"/>
    <w:rsid w:val="00BC4969"/>
    <w:rsid w:val="00BD0BD8"/>
    <w:rsid w:val="00BD2A7A"/>
    <w:rsid w:val="00BD373A"/>
    <w:rsid w:val="00BD3EB4"/>
    <w:rsid w:val="00BE3326"/>
    <w:rsid w:val="00BF0964"/>
    <w:rsid w:val="00BF3117"/>
    <w:rsid w:val="00BF467A"/>
    <w:rsid w:val="00C014DA"/>
    <w:rsid w:val="00C02E58"/>
    <w:rsid w:val="00C069D0"/>
    <w:rsid w:val="00C112D1"/>
    <w:rsid w:val="00C12BFD"/>
    <w:rsid w:val="00C13FED"/>
    <w:rsid w:val="00C15F5D"/>
    <w:rsid w:val="00C16D1C"/>
    <w:rsid w:val="00C20219"/>
    <w:rsid w:val="00C218EB"/>
    <w:rsid w:val="00C24640"/>
    <w:rsid w:val="00C34749"/>
    <w:rsid w:val="00C348B3"/>
    <w:rsid w:val="00C36296"/>
    <w:rsid w:val="00C415F6"/>
    <w:rsid w:val="00C43A0E"/>
    <w:rsid w:val="00C46986"/>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75E77"/>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D039D2"/>
    <w:rsid w:val="00D0730F"/>
    <w:rsid w:val="00D141FA"/>
    <w:rsid w:val="00D1526F"/>
    <w:rsid w:val="00D20148"/>
    <w:rsid w:val="00D20183"/>
    <w:rsid w:val="00D2126D"/>
    <w:rsid w:val="00D240EF"/>
    <w:rsid w:val="00D264D6"/>
    <w:rsid w:val="00D36360"/>
    <w:rsid w:val="00D40CB0"/>
    <w:rsid w:val="00D444F3"/>
    <w:rsid w:val="00D50F61"/>
    <w:rsid w:val="00D5128B"/>
    <w:rsid w:val="00D552A3"/>
    <w:rsid w:val="00D55B62"/>
    <w:rsid w:val="00D55BED"/>
    <w:rsid w:val="00D617AC"/>
    <w:rsid w:val="00D63163"/>
    <w:rsid w:val="00D661E1"/>
    <w:rsid w:val="00D66735"/>
    <w:rsid w:val="00D66A36"/>
    <w:rsid w:val="00D715B3"/>
    <w:rsid w:val="00D746BD"/>
    <w:rsid w:val="00D835FF"/>
    <w:rsid w:val="00D90C8E"/>
    <w:rsid w:val="00D94695"/>
    <w:rsid w:val="00D94BCD"/>
    <w:rsid w:val="00D9792B"/>
    <w:rsid w:val="00DA1913"/>
    <w:rsid w:val="00DA1F38"/>
    <w:rsid w:val="00DB2924"/>
    <w:rsid w:val="00DB499B"/>
    <w:rsid w:val="00DB7763"/>
    <w:rsid w:val="00DC2DE9"/>
    <w:rsid w:val="00DC3424"/>
    <w:rsid w:val="00DD023B"/>
    <w:rsid w:val="00DD4643"/>
    <w:rsid w:val="00DD7A5D"/>
    <w:rsid w:val="00DE45B5"/>
    <w:rsid w:val="00DF17B1"/>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6588"/>
    <w:rsid w:val="00EA76C1"/>
    <w:rsid w:val="00EA7B1B"/>
    <w:rsid w:val="00EB26BE"/>
    <w:rsid w:val="00EB35D4"/>
    <w:rsid w:val="00EB4F2B"/>
    <w:rsid w:val="00EB54E4"/>
    <w:rsid w:val="00EC0A0F"/>
    <w:rsid w:val="00EC3215"/>
    <w:rsid w:val="00EC352F"/>
    <w:rsid w:val="00EC4FAF"/>
    <w:rsid w:val="00ED20B2"/>
    <w:rsid w:val="00ED356E"/>
    <w:rsid w:val="00ED35D2"/>
    <w:rsid w:val="00ED674C"/>
    <w:rsid w:val="00ED74B5"/>
    <w:rsid w:val="00EE6AD1"/>
    <w:rsid w:val="00EE74D6"/>
    <w:rsid w:val="00EF0D4F"/>
    <w:rsid w:val="00EF37F3"/>
    <w:rsid w:val="00EF3A72"/>
    <w:rsid w:val="00EF5F92"/>
    <w:rsid w:val="00EF63A6"/>
    <w:rsid w:val="00EF75C6"/>
    <w:rsid w:val="00F04129"/>
    <w:rsid w:val="00F1037B"/>
    <w:rsid w:val="00F10992"/>
    <w:rsid w:val="00F12901"/>
    <w:rsid w:val="00F166E0"/>
    <w:rsid w:val="00F17779"/>
    <w:rsid w:val="00F2310C"/>
    <w:rsid w:val="00F24C51"/>
    <w:rsid w:val="00F34326"/>
    <w:rsid w:val="00F352AD"/>
    <w:rsid w:val="00F35D9D"/>
    <w:rsid w:val="00F4484C"/>
    <w:rsid w:val="00F45C9C"/>
    <w:rsid w:val="00F50AD5"/>
    <w:rsid w:val="00F51020"/>
    <w:rsid w:val="00F52C7B"/>
    <w:rsid w:val="00F53B05"/>
    <w:rsid w:val="00F600A0"/>
    <w:rsid w:val="00F627E9"/>
    <w:rsid w:val="00F7249B"/>
    <w:rsid w:val="00F755A1"/>
    <w:rsid w:val="00F77D8F"/>
    <w:rsid w:val="00F86711"/>
    <w:rsid w:val="00F86B5C"/>
    <w:rsid w:val="00F9031C"/>
    <w:rsid w:val="00F92627"/>
    <w:rsid w:val="00F948DE"/>
    <w:rsid w:val="00F94ECE"/>
    <w:rsid w:val="00F95BEC"/>
    <w:rsid w:val="00FA0916"/>
    <w:rsid w:val="00FA3ABB"/>
    <w:rsid w:val="00FA765E"/>
    <w:rsid w:val="00FB3377"/>
    <w:rsid w:val="00FB3ED6"/>
    <w:rsid w:val="00FB56AD"/>
    <w:rsid w:val="00FC012F"/>
    <w:rsid w:val="00FC2E83"/>
    <w:rsid w:val="00FC5613"/>
    <w:rsid w:val="00FD31DC"/>
    <w:rsid w:val="00FD6A46"/>
    <w:rsid w:val="00FD79F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colormru v:ext="edit" colors="#009836"/>
    </o:shapedefaults>
    <o:shapelayout v:ext="edit">
      <o:idmap v:ext="edit" data="1"/>
    </o:shapelayout>
  </w:shapeDefaults>
  <w:decimalSymbol w:val=","/>
  <w:listSeparator w:val=";"/>
  <w15:docId w15:val="{9424C889-07E2-40B4-B4E0-02F3BA13A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 w:type="paragraph" w:customStyle="1" w:styleId="bodytext">
    <w:name w:val="bodytext"/>
    <w:basedOn w:val="Standard"/>
    <w:rsid w:val="00BC181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06182543">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278991127">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00789641">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16323180">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771243458">
      <w:bodyDiv w:val="1"/>
      <w:marLeft w:val="0"/>
      <w:marRight w:val="0"/>
      <w:marTop w:val="0"/>
      <w:marBottom w:val="0"/>
      <w:divBdr>
        <w:top w:val="none" w:sz="0" w:space="0" w:color="auto"/>
        <w:left w:val="none" w:sz="0" w:space="0" w:color="auto"/>
        <w:bottom w:val="none" w:sz="0" w:space="0" w:color="auto"/>
        <w:right w:val="none" w:sz="0" w:space="0" w:color="auto"/>
      </w:divBdr>
      <w:divsChild>
        <w:div w:id="942961585">
          <w:marLeft w:val="0"/>
          <w:marRight w:val="0"/>
          <w:marTop w:val="0"/>
          <w:marBottom w:val="0"/>
          <w:divBdr>
            <w:top w:val="none" w:sz="0" w:space="0" w:color="auto"/>
            <w:left w:val="none" w:sz="0" w:space="0" w:color="auto"/>
            <w:bottom w:val="none" w:sz="0" w:space="0" w:color="auto"/>
            <w:right w:val="none" w:sz="0" w:space="0" w:color="auto"/>
          </w:divBdr>
        </w:div>
        <w:div w:id="2067488160">
          <w:marLeft w:val="0"/>
          <w:marRight w:val="0"/>
          <w:marTop w:val="0"/>
          <w:marBottom w:val="0"/>
          <w:divBdr>
            <w:top w:val="none" w:sz="0" w:space="0" w:color="auto"/>
            <w:left w:val="none" w:sz="0" w:space="0" w:color="auto"/>
            <w:bottom w:val="none" w:sz="0" w:space="0" w:color="auto"/>
            <w:right w:val="none" w:sz="0" w:space="0" w:color="auto"/>
          </w:divBdr>
        </w:div>
      </w:divsChild>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15036437">
      <w:bodyDiv w:val="1"/>
      <w:marLeft w:val="0"/>
      <w:marRight w:val="0"/>
      <w:marTop w:val="0"/>
      <w:marBottom w:val="0"/>
      <w:divBdr>
        <w:top w:val="none" w:sz="0" w:space="0" w:color="auto"/>
        <w:left w:val="none" w:sz="0" w:space="0" w:color="auto"/>
        <w:bottom w:val="none" w:sz="0" w:space="0" w:color="auto"/>
        <w:right w:val="none" w:sz="0" w:space="0" w:color="auto"/>
      </w:divBdr>
      <w:divsChild>
        <w:div w:id="1098520076">
          <w:marLeft w:val="0"/>
          <w:marRight w:val="0"/>
          <w:marTop w:val="0"/>
          <w:marBottom w:val="0"/>
          <w:divBdr>
            <w:top w:val="none" w:sz="0" w:space="0" w:color="auto"/>
            <w:left w:val="none" w:sz="0" w:space="0" w:color="auto"/>
            <w:bottom w:val="none" w:sz="0" w:space="0" w:color="auto"/>
            <w:right w:val="none" w:sz="0" w:space="0" w:color="auto"/>
          </w:divBdr>
        </w:div>
        <w:div w:id="1481120950">
          <w:marLeft w:val="0"/>
          <w:marRight w:val="0"/>
          <w:marTop w:val="0"/>
          <w:marBottom w:val="0"/>
          <w:divBdr>
            <w:top w:val="none" w:sz="0" w:space="0" w:color="auto"/>
            <w:left w:val="none" w:sz="0" w:space="0" w:color="auto"/>
            <w:bottom w:val="none" w:sz="0" w:space="0" w:color="auto"/>
            <w:right w:val="none" w:sz="0" w:space="0" w:color="auto"/>
          </w:divBdr>
        </w:div>
      </w:divsChild>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27048-18CB-43DA-97D7-F9A0CC7F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7</Pages>
  <Words>1836</Words>
  <Characters>11569</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Armin Mutscheller</cp:lastModifiedBy>
  <cp:revision>24</cp:revision>
  <cp:lastPrinted>2009-03-27T09:16:00Z</cp:lastPrinted>
  <dcterms:created xsi:type="dcterms:W3CDTF">2017-03-14T08:57:00Z</dcterms:created>
  <dcterms:modified xsi:type="dcterms:W3CDTF">2017-05-24T09:32:00Z</dcterms:modified>
</cp:coreProperties>
</file>