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8B" w:rsidRDefault="005F4A8B">
      <w:pPr>
        <w:ind w:right="2551"/>
        <w:jc w:val="both"/>
        <w:rPr>
          <w:rFonts w:ascii="Arial" w:hAnsi="Arial" w:cs="Arial"/>
          <w:b/>
          <w:sz w:val="22"/>
          <w:szCs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BB4A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lang w:val="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361.35pt;margin-top:6.7pt;width:126pt;height:158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0QtAIAALs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" filled="f" stroked="f">
            <v:textbox>
              <w:txbxContent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Контактное лицо: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ru"/>
                    </w:rPr>
                    <w:t>Клаус Мюллер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Маркетинг</w:t>
                  </w:r>
                </w:p>
                <w:p w:rsidR="007D5FEA" w:rsidRPr="00FD6A46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Руководитель отдела коммуникации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EF63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Тел.</w:t>
                  </w:r>
                  <w:r w:rsidR="00BB4A7D">
                    <w:rPr>
                      <w:rFonts w:ascii="Arial" w:hAnsi="Arial" w:cs="Arial"/>
                      <w:sz w:val="16"/>
                    </w:rPr>
                    <w:t xml:space="preserve">       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sz w:val="16"/>
                      <w:lang w:val="ru"/>
                    </w:rPr>
                    <w:t xml:space="preserve"> +49 9341 86-1125</w:t>
                  </w:r>
                </w:p>
                <w:p w:rsidR="007D5FEA" w:rsidRDefault="00EF63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Факс       +49 9341 86-1411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Klaus.Mueller@weinig.com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2C1D2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ru"/>
                    </w:rPr>
                    <w:t>Ноябрь 2016 г.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pStyle w:val="berschrift4"/>
                    <w:ind w:left="7080"/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Дата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Default="005F4A8B">
      <w:pPr>
        <w:tabs>
          <w:tab w:val="left" w:pos="7875"/>
        </w:tabs>
        <w:ind w:right="-1"/>
        <w:jc w:val="both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ru"/>
        </w:rPr>
        <w:t>СООБЩЕНИЕ ДЛЯ ПРЕССЫ</w:t>
      </w: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  <w:sz w:val="32"/>
          <w:szCs w:val="32"/>
        </w:rPr>
      </w:pPr>
    </w:p>
    <w:p w:rsidR="001F5186" w:rsidRPr="00114C42" w:rsidRDefault="00167D0C" w:rsidP="00114C42">
      <w:pPr>
        <w:spacing w:line="360" w:lineRule="auto"/>
        <w:jc w:val="both"/>
        <w:rPr>
          <w:rFonts w:ascii="Arial" w:eastAsia="SimSun" w:hAnsi="Arial" w:cs="Arial"/>
          <w:b/>
          <w:color w:val="000000"/>
          <w:sz w:val="32"/>
          <w:szCs w:val="32"/>
        </w:rPr>
      </w:pPr>
      <w:r>
        <w:rPr>
          <w:rFonts w:ascii="Arial" w:eastAsia="SimSun" w:hAnsi="Arial" w:cs="Arial"/>
          <w:b/>
          <w:bCs/>
          <w:color w:val="000000"/>
          <w:sz w:val="32"/>
          <w:szCs w:val="32"/>
          <w:lang w:val="ru"/>
        </w:rPr>
        <w:t>Weinig InTech 2016: концепция W4.0 Digital задает перспективы для будущего</w:t>
      </w:r>
    </w:p>
    <w:p w:rsidR="003B5DF1" w:rsidRPr="00114C42" w:rsidRDefault="003B5DF1" w:rsidP="0061008C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  <w:lang w:val="ru"/>
        </w:rPr>
        <w:t>Традиционная фирменная выставка InTech концерна Weinig закончилась с хорошим результатом. Около 1000 клиентов из 32 стран приняли приглашение из Таубербишофсхайма, чтобы получить новейшую информацию и идеи для новых инвестиций. На площади более 4000 м</w:t>
      </w:r>
      <w:r>
        <w:rPr>
          <w:rFonts w:ascii="Arial" w:hAnsi="Arial" w:cs="Tahoma"/>
          <w:sz w:val="22"/>
          <w:szCs w:val="22"/>
          <w:vertAlign w:val="superscript"/>
          <w:lang w:val="ru"/>
        </w:rPr>
        <w:t xml:space="preserve">2 </w:t>
      </w:r>
      <w:r>
        <w:rPr>
          <w:rFonts w:ascii="Arial" w:hAnsi="Arial" w:cs="Tahoma"/>
          <w:sz w:val="22"/>
          <w:szCs w:val="22"/>
          <w:lang w:val="ru"/>
        </w:rPr>
        <w:t xml:space="preserve">концерн Weinig представил свой комплексный ассортимент для всей цепочки создания стоимости при обработке массивной древесины, подчеркнув с помощью технологий W4.0 Digital свои лидирующие позиции в перспективной тематике «Промышленность 4.0». Все предприятия концерна смогли продать 30 станков и систем. Объем поступивших заказов значительно превысил результат прошлой выставки InTech 2014. На пресс-конференции в канун выставки председатель правления Вольфганг Пёшль также рассказал об успешном развитии концерна Weinig. </w:t>
      </w:r>
    </w:p>
    <w:p w:rsidR="003B5DF1" w:rsidRPr="00114C42" w:rsidRDefault="003B5DF1" w:rsidP="0061008C">
      <w:pPr>
        <w:spacing w:line="360" w:lineRule="auto"/>
        <w:rPr>
          <w:rFonts w:ascii="Arial" w:hAnsi="Arial" w:cs="Tahoma"/>
          <w:sz w:val="22"/>
          <w:szCs w:val="22"/>
        </w:rPr>
      </w:pPr>
    </w:p>
    <w:p w:rsidR="00471961" w:rsidRDefault="00664231" w:rsidP="0061008C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  <w:lang w:val="ru"/>
        </w:rPr>
        <w:t xml:space="preserve">Любимый клиентами микс из живых демонстраций работы оборудования и ориентированной на практику информации также стал основным подходом на 22-й выставке InTech. В центре внимания была тема «цифровизации производства, в рамках которой концерн Weinig разработал широкий спектр различных решений. Он простирается от System Plus для строгания и профилирования, OptiPal для раскроя и до Fencon и «технологии главного управляющего компьютера» для производства окон. Другими основными темами стали </w:t>
      </w:r>
      <w:r>
        <w:rPr>
          <w:rFonts w:ascii="Arial" w:hAnsi="Arial" w:cs="Tahoma"/>
          <w:sz w:val="22"/>
          <w:szCs w:val="22"/>
          <w:lang w:val="ru"/>
        </w:rPr>
        <w:lastRenderedPageBreak/>
        <w:t>мониторинг состояния станков и упреждающее техническое обслуживание, основной вклад в которые достигается, прежде всего, благодаря инновационному мобильному сервисному приложению от Weinig. Также было представлено программное обеспечение Millvision — эффективное решение для производства мебели. Кроме того, подразделение концерна, компания Holz-Her, предлагает «интеллектуальный цех» — привлекательную концепцию в сфере раскроя древесных и плитных материалов. Все эти системы нацелены на «максимальную прозрачность процессов», как подчеркнул директор по сбыту Грегор Баумбуш. Главной задачей, по его словам, является «достижение улучшений для клиентов с точки зрения затрат, эксплуатационной готовности и ресурсов, и одновременное как можно более простое управление и обслуживание». В своем сопроводительном докладе проф. д-р Хубе, который всегда находил заинтересованную аудиторию в любой день выставки, наглядно показал, какие требования встают перед предприятием в рамках философии «Промышленность 4.0». «Данные — вот топливо 21-го столетия», констатировал этот ученый-экономист. По его словам, эта тенденция распространяется не только на компоненты производственных технологий, но и на все процессы на предприятии. Он рекомендует сначала тщательно проверить готовность компании справится с этой большой задачей, и лишь после этого начинать первые пилотные проекты.</w:t>
      </w:r>
    </w:p>
    <w:p w:rsidR="0074688B" w:rsidRPr="00114C42" w:rsidRDefault="0074688B" w:rsidP="0061008C">
      <w:pPr>
        <w:spacing w:line="360" w:lineRule="auto"/>
        <w:rPr>
          <w:rFonts w:ascii="Arial" w:hAnsi="Arial" w:cs="Tahoma"/>
          <w:sz w:val="22"/>
          <w:szCs w:val="22"/>
        </w:rPr>
      </w:pPr>
    </w:p>
    <w:p w:rsidR="00DC1E61" w:rsidRPr="00114C42" w:rsidRDefault="00C33722" w:rsidP="0061008C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 w:cs="Tahoma"/>
          <w:sz w:val="22"/>
          <w:szCs w:val="22"/>
          <w:lang w:val="ru"/>
        </w:rPr>
        <w:t xml:space="preserve">Помимо главной темы «Цифровизация производства» самым большим вниманием гостей выставки InTech 2016 пользовалась продукция подразделения строгания и профилирования. В частности, было получено несколько заказов на строгально-калевочный автомат Powermat 2400. Ряд договоров также заключило подразделение Classic Shop, где концерн Weinig представил широкий ассортимент подержанного оборудование. Большое внимание привлекла презентация подразделения Weinig Concept, которое в настоящее время очень успешно работает на рынке, разрабатывая комплексные системные решения. Среди многочисленных новинок InTech </w:t>
      </w:r>
      <w:r>
        <w:rPr>
          <w:rFonts w:ascii="Arial" w:hAnsi="Arial" w:cs="Tahoma"/>
          <w:sz w:val="22"/>
          <w:szCs w:val="22"/>
          <w:lang w:val="ru"/>
        </w:rPr>
        <w:lastRenderedPageBreak/>
        <w:t xml:space="preserve">были раскройная система OptiCut S60 wflex+ для автоматического раскроя по длине и ширине за один проход, пресс для склеивания повышенной производительности ProfiPress T Next Generation и четырехстороннее контурное фрезерование. Благодаря этому новшеству концерн Weinig позволяет выполнять на профилирующем станке задачи, которые типичны для большого обрабатывающего центра. Кроме того, посетители смогли увидеть работу готовых к поставке производственных линий, в том числе для производства мебели с использованием системы Conturex. Демонстрация такого сложного и крупного оборудования стала возможной благодаря тому, что монтажные цеха на время также стали выставочными площадками.  «Это большой шанс для InTech», — как отметил Вольфганг Пёшль. </w:t>
      </w:r>
    </w:p>
    <w:p w:rsidR="004D0154" w:rsidRPr="00114C42" w:rsidRDefault="004D0154" w:rsidP="0061008C">
      <w:pPr>
        <w:spacing w:line="360" w:lineRule="auto"/>
        <w:rPr>
          <w:rFonts w:ascii="Arial" w:hAnsi="Arial" w:cs="Tahoma"/>
          <w:sz w:val="22"/>
          <w:szCs w:val="22"/>
        </w:rPr>
      </w:pPr>
    </w:p>
    <w:p w:rsidR="00FB7E0C" w:rsidRPr="00C95C72" w:rsidRDefault="00CD614B" w:rsidP="00B75478">
      <w:pPr>
        <w:spacing w:line="360" w:lineRule="auto"/>
        <w:rPr>
          <w:rFonts w:ascii="Arial" w:hAnsi="Arial" w:cs="Tahoma"/>
          <w:sz w:val="22"/>
          <w:szCs w:val="22"/>
        </w:rPr>
      </w:pPr>
      <w:r>
        <w:rPr>
          <w:rFonts w:ascii="Arial" w:hAnsi="Arial"/>
          <w:sz w:val="22"/>
          <w:szCs w:val="22"/>
          <w:lang w:val="ru"/>
        </w:rPr>
        <w:t xml:space="preserve">В канун выставки InTech председатель правления вместе с директором по сбыту Грегором Баумбушем, финансовым директором Геральдом Шмидтом и руководителями производственных подразделений ответили на вопросы 30 представителей специализированных СМИ в рамках традиционной пресс-конференции. Одной из главных тем были показатели хозяйственной деятельности. Согласно им </w:t>
      </w:r>
      <w:r>
        <w:rPr>
          <w:rFonts w:ascii="Arial" w:hAnsi="Arial"/>
          <w:color w:val="000000"/>
          <w:sz w:val="22"/>
          <w:szCs w:val="22"/>
          <w:lang w:val="ru"/>
        </w:rPr>
        <w:t xml:space="preserve">в текущем году ожидается, что общий оборот концерна составит 380 млн евро. Для лидера мирового рынка </w:t>
      </w:r>
      <w:r>
        <w:rPr>
          <w:rFonts w:ascii="Arial" w:hAnsi="Arial"/>
          <w:color w:val="000000"/>
          <w:sz w:val="22"/>
          <w:szCs w:val="22"/>
          <w:shd w:val="clear" w:color="auto" w:fill="FFFFFF"/>
          <w:lang w:val="ru"/>
        </w:rPr>
        <w:t>станков и установок для обработки массивной древесины и древесных материалов</w:t>
      </w:r>
      <w:r>
        <w:rPr>
          <w:rFonts w:ascii="Arial" w:hAnsi="Arial"/>
          <w:sz w:val="22"/>
          <w:szCs w:val="22"/>
          <w:lang w:val="ru"/>
        </w:rPr>
        <w:t xml:space="preserve"> </w:t>
      </w:r>
      <w:r>
        <w:rPr>
          <w:rFonts w:ascii="Arial" w:hAnsi="Arial"/>
          <w:color w:val="000000"/>
          <w:sz w:val="22"/>
          <w:szCs w:val="22"/>
          <w:lang w:val="ru"/>
        </w:rPr>
        <w:t xml:space="preserve">это означает рост на 6 % по сравнению с предыдущим годом. </w:t>
      </w:r>
      <w:r>
        <w:rPr>
          <w:rFonts w:ascii="Arial" w:hAnsi="Arial"/>
          <w:sz w:val="22"/>
          <w:szCs w:val="22"/>
          <w:lang w:val="ru"/>
        </w:rPr>
        <w:t xml:space="preserve"> </w:t>
      </w:r>
      <w:r>
        <w:rPr>
          <w:rFonts w:ascii="Arial" w:hAnsi="Arial"/>
          <w:color w:val="000000"/>
          <w:sz w:val="22"/>
          <w:szCs w:val="22"/>
          <w:lang w:val="ru"/>
        </w:rPr>
        <w:t>«В общем и целом это отрадная тенденция, которая с сегодняшней точки зрения также продолжится и в следующем году», — сказал в заключение Вольфганг Пёшль.</w:t>
      </w:r>
    </w:p>
    <w:p w:rsidR="00463DF9" w:rsidRDefault="00463DF9" w:rsidP="00B75478">
      <w:pPr>
        <w:rPr>
          <w:rFonts w:ascii="Tahoma" w:hAnsi="Tahoma" w:cs="Tahoma"/>
          <w:b/>
          <w:sz w:val="22"/>
          <w:szCs w:val="22"/>
        </w:rPr>
      </w:pPr>
    </w:p>
    <w:p w:rsidR="000761D8" w:rsidRDefault="00AA60A6" w:rsidP="00D240EF">
      <w:p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18"/>
          <w:szCs w:val="18"/>
        </w:rPr>
      </w:pPr>
      <w:r>
        <w:rPr>
          <w:rFonts w:ascii="Arial" w:eastAsia="SimSun" w:hAnsi="Arial" w:cs="Arial"/>
          <w:sz w:val="18"/>
          <w:szCs w:val="18"/>
          <w:lang w:val="ru"/>
        </w:rPr>
        <w:t>5 фотографий</w:t>
      </w:r>
    </w:p>
    <w:p w:rsidR="00F95BEC" w:rsidRPr="00DF096A" w:rsidRDefault="00F95BEC" w:rsidP="00EF63A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F95BEC" w:rsidRPr="00DF096A" w:rsidSect="0078734B">
      <w:headerReference w:type="default" r:id="rId8"/>
      <w:footerReference w:type="default" r:id="rId9"/>
      <w:type w:val="continuous"/>
      <w:pgSz w:w="11907" w:h="16840" w:code="9"/>
      <w:pgMar w:top="1418" w:right="3686" w:bottom="1701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BA0" w:rsidRDefault="00084BA0">
      <w:r>
        <w:separator/>
      </w:r>
    </w:p>
  </w:endnote>
  <w:endnote w:type="continuationSeparator" w:id="0">
    <w:p w:rsidR="00084BA0" w:rsidRDefault="0008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BB4A7D">
    <w:pPr>
      <w:pStyle w:val="Fuzeile"/>
    </w:pPr>
    <w:r>
      <w:rPr>
        <w:noProof/>
        <w:lang w:val="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1.35pt;margin-top:-7.9pt;width:549pt;height:50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" stroked="f">
          <v:textbox inset="0,0,0,0">
            <w:txbxContent>
              <w:p w:rsidR="007D5FEA" w:rsidRDefault="007D5FEA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bCs/>
                    <w:sz w:val="22"/>
                    <w:szCs w:val="22"/>
                    <w:lang w:val="ru"/>
                  </w:rPr>
                  <w:t>Michael Weinig AG</w:t>
                </w:r>
              </w:p>
              <w:p w:rsidR="007D5FEA" w:rsidRDefault="007D5FEA">
                <w:pPr>
                  <w:rPr>
                    <w:rFonts w:ascii="Arial" w:hAnsi="Arial"/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ru"/>
                  </w:rPr>
                  <w:t>Weinigstrasse 2/4, 97941 Tauberbischofsheim  ·Postfach 14 40, 97934 Tauberbischofsheim, Германия</w:t>
                </w:r>
              </w:p>
              <w:p w:rsidR="007D5FEA" w:rsidRDefault="00EF63A6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ru"/>
                  </w:rPr>
                  <w:t>Тел.: +49 93 41/86-0, факс: +49 93 41/70 80, эл. почта: info@weinig.com, Интернет: www.weinig.com</w:t>
                </w:r>
              </w:p>
            </w:txbxContent>
          </v:textbox>
        </v:shape>
      </w:pict>
    </w:r>
  </w:p>
  <w:p w:rsidR="007D5FEA" w:rsidRDefault="007D5FE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BA0" w:rsidRDefault="00084BA0">
      <w:r>
        <w:separator/>
      </w:r>
    </w:p>
  </w:footnote>
  <w:footnote w:type="continuationSeparator" w:id="0">
    <w:p w:rsidR="00084BA0" w:rsidRDefault="00084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BB4A7D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  <w:lang w:val="ru"/>
      </w:rPr>
      <w:pict>
        <v:line id="Line 21" o:spid="_x0000_s2051" style="position:absolute;left:0;text-align:left;z-index:251658752;visibility:visible;mso-position-horizontal-relative:page;mso-position-vertical-relative:page" from="11.35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" strokeweight=".1pt">
          <w10:wrap anchorx="page" anchory="page"/>
          <w10:anchorlock/>
        </v:line>
      </w:pict>
    </w:r>
    <w:r>
      <w:rPr>
        <w:noProof/>
        <w:lang w:val="ru"/>
      </w:rPr>
      <w:pict>
        <v:line id="Line 20" o:spid="_x0000_s2050" style="position:absolute;left:0;text-align:left;z-index:251657728;visibility:visible;mso-position-horizontal-relative:page;mso-position-vertical-relative:page" from="11.35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" strokeweight=".1pt">
          <w10:wrap anchorx="page" anchory="page"/>
          <w10:anchorlock/>
        </v:line>
      </w:pict>
    </w:r>
    <w:r w:rsidR="004F4BFD">
      <w:rPr>
        <w:noProof/>
      </w:rPr>
      <w:drawing>
        <wp:inline distT="0" distB="0" distL="0" distR="0">
          <wp:extent cx="810895" cy="1033780"/>
          <wp:effectExtent l="0" t="0" r="8255" b="0"/>
          <wp:docPr id="4" name="Bild 4" descr="log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.95pt;height:2.95pt" o:bullet="t">
        <v:imagedata r:id="rId1" o:title=""/>
      </v:shape>
    </w:pict>
  </w:numPicBullet>
  <w:numPicBullet w:numPicBulletId="1">
    <w:pict>
      <v:shape id="_x0000_i1031" type="#_x0000_t75" style="width:2.95pt;height:2.95pt" o:bullet="t">
        <v:imagedata r:id="rId2" o:title=""/>
      </v:shape>
    </w:pict>
  </w:numPicBullet>
  <w:numPicBullet w:numPicBulletId="2">
    <w:pict>
      <v:shape id="_x0000_i1032" type="#_x0000_t75" style="width:12.3pt;height:12.3pt" o:bullet="t">
        <v:imagedata r:id="rId3" o:title=""/>
      </v:shape>
    </w:pict>
  </w:numPicBullet>
  <w:abstractNum w:abstractNumId="0" w15:restartNumberingAfterBreak="0">
    <w:nsid w:val="00F55458"/>
    <w:multiLevelType w:val="hybridMultilevel"/>
    <w:tmpl w:val="E6028D2A"/>
    <w:lvl w:ilvl="0" w:tplc="32EE4E2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7FA8"/>
    <w:multiLevelType w:val="hybridMultilevel"/>
    <w:tmpl w:val="7CD2FFA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A05"/>
    <w:multiLevelType w:val="hybridMultilevel"/>
    <w:tmpl w:val="06A89728"/>
    <w:lvl w:ilvl="0" w:tplc="73D2D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ED2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7E5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FC4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5E4E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0EA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AC32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260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C50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55025C"/>
    <w:multiLevelType w:val="hybridMultilevel"/>
    <w:tmpl w:val="53C64D98"/>
    <w:lvl w:ilvl="0" w:tplc="49B89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04063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690314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FB08B3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A0E49B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A6CC75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D669E7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DACF0A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AAB6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67339"/>
    <w:multiLevelType w:val="hybridMultilevel"/>
    <w:tmpl w:val="33129722"/>
    <w:lvl w:ilvl="0" w:tplc="6DC22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6F2F6">
      <w:start w:val="72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8A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269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CA09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84E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6C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A6E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D08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7C62EA"/>
    <w:multiLevelType w:val="hybridMultilevel"/>
    <w:tmpl w:val="91D65770"/>
    <w:lvl w:ilvl="0" w:tplc="6CD23E82">
      <w:start w:val="1"/>
      <w:numFmt w:val="decimal"/>
      <w:lvlText w:val="Фотография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62FDA"/>
    <w:multiLevelType w:val="hybridMultilevel"/>
    <w:tmpl w:val="059A2E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2227D"/>
    <w:multiLevelType w:val="hybridMultilevel"/>
    <w:tmpl w:val="B25C1CF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135D1"/>
    <w:multiLevelType w:val="multilevel"/>
    <w:tmpl w:val="98CA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5A53A97"/>
    <w:multiLevelType w:val="multilevel"/>
    <w:tmpl w:val="C9B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E8380D"/>
    <w:multiLevelType w:val="hybridMultilevel"/>
    <w:tmpl w:val="38AC6BC2"/>
    <w:lvl w:ilvl="0" w:tplc="4F026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27F08">
      <w:start w:val="76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23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CE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A47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2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41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C5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A9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A52E6"/>
    <w:multiLevelType w:val="multilevel"/>
    <w:tmpl w:val="1232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27149"/>
    <w:multiLevelType w:val="hybridMultilevel"/>
    <w:tmpl w:val="2DF45C44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7"/>
  </w:num>
  <w:num w:numId="3">
    <w:abstractNumId w:val="9"/>
  </w:num>
  <w:num w:numId="4">
    <w:abstractNumId w:val="12"/>
  </w:num>
  <w:num w:numId="5">
    <w:abstractNumId w:val="25"/>
  </w:num>
  <w:num w:numId="6">
    <w:abstractNumId w:val="7"/>
  </w:num>
  <w:num w:numId="7">
    <w:abstractNumId w:val="4"/>
  </w:num>
  <w:num w:numId="8">
    <w:abstractNumId w:val="28"/>
  </w:num>
  <w:num w:numId="9">
    <w:abstractNumId w:val="22"/>
  </w:num>
  <w:num w:numId="10">
    <w:abstractNumId w:val="18"/>
  </w:num>
  <w:num w:numId="11">
    <w:abstractNumId w:val="17"/>
  </w:num>
  <w:num w:numId="12">
    <w:abstractNumId w:val="32"/>
  </w:num>
  <w:num w:numId="13">
    <w:abstractNumId w:val="5"/>
  </w:num>
  <w:num w:numId="14">
    <w:abstractNumId w:val="24"/>
  </w:num>
  <w:num w:numId="15">
    <w:abstractNumId w:val="15"/>
  </w:num>
  <w:num w:numId="16">
    <w:abstractNumId w:val="30"/>
  </w:num>
  <w:num w:numId="17">
    <w:abstractNumId w:val="23"/>
  </w:num>
  <w:num w:numId="18">
    <w:abstractNumId w:val="21"/>
  </w:num>
  <w:num w:numId="19">
    <w:abstractNumId w:val="26"/>
  </w:num>
  <w:num w:numId="20">
    <w:abstractNumId w:val="6"/>
  </w:num>
  <w:num w:numId="21">
    <w:abstractNumId w:val="29"/>
  </w:num>
  <w:num w:numId="22">
    <w:abstractNumId w:val="19"/>
  </w:num>
  <w:num w:numId="23">
    <w:abstractNumId w:val="8"/>
  </w:num>
  <w:num w:numId="24">
    <w:abstractNumId w:val="0"/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1"/>
  </w:num>
  <w:num w:numId="31">
    <w:abstractNumId w:val="3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DF0"/>
    <w:rsid w:val="00002287"/>
    <w:rsid w:val="00004D8D"/>
    <w:rsid w:val="000059EB"/>
    <w:rsid w:val="00012958"/>
    <w:rsid w:val="00014BDB"/>
    <w:rsid w:val="000156D9"/>
    <w:rsid w:val="00017B52"/>
    <w:rsid w:val="00017F0A"/>
    <w:rsid w:val="00020780"/>
    <w:rsid w:val="00022ED1"/>
    <w:rsid w:val="0002317E"/>
    <w:rsid w:val="000269CE"/>
    <w:rsid w:val="00032F6F"/>
    <w:rsid w:val="00042C01"/>
    <w:rsid w:val="00044AA7"/>
    <w:rsid w:val="00044F97"/>
    <w:rsid w:val="00054473"/>
    <w:rsid w:val="00054B69"/>
    <w:rsid w:val="00055433"/>
    <w:rsid w:val="00065085"/>
    <w:rsid w:val="00072B9A"/>
    <w:rsid w:val="00073EA8"/>
    <w:rsid w:val="000761D8"/>
    <w:rsid w:val="00083E7D"/>
    <w:rsid w:val="00084BA0"/>
    <w:rsid w:val="00084E3B"/>
    <w:rsid w:val="0008775D"/>
    <w:rsid w:val="00091151"/>
    <w:rsid w:val="0009434A"/>
    <w:rsid w:val="000A19AD"/>
    <w:rsid w:val="000A41DE"/>
    <w:rsid w:val="000A7CB2"/>
    <w:rsid w:val="000B03AA"/>
    <w:rsid w:val="000B7506"/>
    <w:rsid w:val="000C5562"/>
    <w:rsid w:val="000C5DA9"/>
    <w:rsid w:val="000D090F"/>
    <w:rsid w:val="000D3FD3"/>
    <w:rsid w:val="000D5FED"/>
    <w:rsid w:val="000F6783"/>
    <w:rsid w:val="0010043C"/>
    <w:rsid w:val="0010116B"/>
    <w:rsid w:val="00101A0B"/>
    <w:rsid w:val="00106D18"/>
    <w:rsid w:val="00110FB2"/>
    <w:rsid w:val="00113122"/>
    <w:rsid w:val="00114C42"/>
    <w:rsid w:val="00114D7C"/>
    <w:rsid w:val="00121B05"/>
    <w:rsid w:val="00124301"/>
    <w:rsid w:val="001246C5"/>
    <w:rsid w:val="001306E4"/>
    <w:rsid w:val="00143C49"/>
    <w:rsid w:val="0014402B"/>
    <w:rsid w:val="00147885"/>
    <w:rsid w:val="00150FB6"/>
    <w:rsid w:val="00167D0C"/>
    <w:rsid w:val="001704C5"/>
    <w:rsid w:val="00173842"/>
    <w:rsid w:val="00174252"/>
    <w:rsid w:val="00174BBA"/>
    <w:rsid w:val="00176076"/>
    <w:rsid w:val="0018017E"/>
    <w:rsid w:val="001936B6"/>
    <w:rsid w:val="00197869"/>
    <w:rsid w:val="001A0EBE"/>
    <w:rsid w:val="001A10F2"/>
    <w:rsid w:val="001A3203"/>
    <w:rsid w:val="001A5302"/>
    <w:rsid w:val="001A69F6"/>
    <w:rsid w:val="001B31AB"/>
    <w:rsid w:val="001C2732"/>
    <w:rsid w:val="001C2C6F"/>
    <w:rsid w:val="001D0C1B"/>
    <w:rsid w:val="001D2B20"/>
    <w:rsid w:val="001D598F"/>
    <w:rsid w:val="001D75BB"/>
    <w:rsid w:val="001E0499"/>
    <w:rsid w:val="001E0F15"/>
    <w:rsid w:val="001F1FE3"/>
    <w:rsid w:val="001F3B1E"/>
    <w:rsid w:val="001F5186"/>
    <w:rsid w:val="001F75EC"/>
    <w:rsid w:val="002140FC"/>
    <w:rsid w:val="00215B09"/>
    <w:rsid w:val="0025072C"/>
    <w:rsid w:val="00255232"/>
    <w:rsid w:val="00255D17"/>
    <w:rsid w:val="00263BD3"/>
    <w:rsid w:val="00264F2F"/>
    <w:rsid w:val="00273809"/>
    <w:rsid w:val="00276C2F"/>
    <w:rsid w:val="0028086B"/>
    <w:rsid w:val="00281AEE"/>
    <w:rsid w:val="00293920"/>
    <w:rsid w:val="00295091"/>
    <w:rsid w:val="002A12A0"/>
    <w:rsid w:val="002A28AD"/>
    <w:rsid w:val="002A33E6"/>
    <w:rsid w:val="002A5CE9"/>
    <w:rsid w:val="002A5ED0"/>
    <w:rsid w:val="002A71A4"/>
    <w:rsid w:val="002B1171"/>
    <w:rsid w:val="002B465F"/>
    <w:rsid w:val="002B4D98"/>
    <w:rsid w:val="002C01C4"/>
    <w:rsid w:val="002C0E55"/>
    <w:rsid w:val="002C1D28"/>
    <w:rsid w:val="002C6E76"/>
    <w:rsid w:val="002D2585"/>
    <w:rsid w:val="002D3CFD"/>
    <w:rsid w:val="002D52F7"/>
    <w:rsid w:val="002D6F44"/>
    <w:rsid w:val="002E0E9E"/>
    <w:rsid w:val="002E1FC6"/>
    <w:rsid w:val="002F253B"/>
    <w:rsid w:val="002F63B8"/>
    <w:rsid w:val="003009F9"/>
    <w:rsid w:val="00303E2E"/>
    <w:rsid w:val="00306012"/>
    <w:rsid w:val="003143C0"/>
    <w:rsid w:val="00314CC1"/>
    <w:rsid w:val="003227DB"/>
    <w:rsid w:val="00333416"/>
    <w:rsid w:val="00334C66"/>
    <w:rsid w:val="00341AFF"/>
    <w:rsid w:val="00342705"/>
    <w:rsid w:val="00344F7A"/>
    <w:rsid w:val="0034762D"/>
    <w:rsid w:val="00350251"/>
    <w:rsid w:val="00355382"/>
    <w:rsid w:val="00355890"/>
    <w:rsid w:val="003605C8"/>
    <w:rsid w:val="00363E0C"/>
    <w:rsid w:val="00363EAD"/>
    <w:rsid w:val="00373A31"/>
    <w:rsid w:val="00377F08"/>
    <w:rsid w:val="00386B08"/>
    <w:rsid w:val="00392415"/>
    <w:rsid w:val="0039271E"/>
    <w:rsid w:val="003927BB"/>
    <w:rsid w:val="0039468F"/>
    <w:rsid w:val="003A37C2"/>
    <w:rsid w:val="003A3862"/>
    <w:rsid w:val="003A6C3C"/>
    <w:rsid w:val="003B5DF1"/>
    <w:rsid w:val="003C2A28"/>
    <w:rsid w:val="003C4162"/>
    <w:rsid w:val="003D062C"/>
    <w:rsid w:val="003D207A"/>
    <w:rsid w:val="003D3E15"/>
    <w:rsid w:val="003D5961"/>
    <w:rsid w:val="003E1079"/>
    <w:rsid w:val="003E188E"/>
    <w:rsid w:val="003E2651"/>
    <w:rsid w:val="003E455E"/>
    <w:rsid w:val="003F06E7"/>
    <w:rsid w:val="003F5331"/>
    <w:rsid w:val="00405AAA"/>
    <w:rsid w:val="00405ED3"/>
    <w:rsid w:val="004112E7"/>
    <w:rsid w:val="0042184D"/>
    <w:rsid w:val="0042500A"/>
    <w:rsid w:val="004336B3"/>
    <w:rsid w:val="004336D5"/>
    <w:rsid w:val="00433EFE"/>
    <w:rsid w:val="004406F2"/>
    <w:rsid w:val="00442DFE"/>
    <w:rsid w:val="00443438"/>
    <w:rsid w:val="004436E6"/>
    <w:rsid w:val="00446CEF"/>
    <w:rsid w:val="00447191"/>
    <w:rsid w:val="0045215E"/>
    <w:rsid w:val="004539EF"/>
    <w:rsid w:val="0046217B"/>
    <w:rsid w:val="00463DF9"/>
    <w:rsid w:val="004671FB"/>
    <w:rsid w:val="00467F18"/>
    <w:rsid w:val="00467F74"/>
    <w:rsid w:val="0047084B"/>
    <w:rsid w:val="00471961"/>
    <w:rsid w:val="0047216D"/>
    <w:rsid w:val="00472CEE"/>
    <w:rsid w:val="00473D54"/>
    <w:rsid w:val="00476952"/>
    <w:rsid w:val="0048200F"/>
    <w:rsid w:val="00482C3C"/>
    <w:rsid w:val="004862F3"/>
    <w:rsid w:val="00492666"/>
    <w:rsid w:val="0049402F"/>
    <w:rsid w:val="004A36AD"/>
    <w:rsid w:val="004A3DEF"/>
    <w:rsid w:val="004A50DA"/>
    <w:rsid w:val="004A6F83"/>
    <w:rsid w:val="004B074D"/>
    <w:rsid w:val="004B0DF4"/>
    <w:rsid w:val="004B29E5"/>
    <w:rsid w:val="004B65FD"/>
    <w:rsid w:val="004C1D6C"/>
    <w:rsid w:val="004C1F11"/>
    <w:rsid w:val="004C4D8A"/>
    <w:rsid w:val="004C5D6E"/>
    <w:rsid w:val="004C6E35"/>
    <w:rsid w:val="004C7810"/>
    <w:rsid w:val="004D0154"/>
    <w:rsid w:val="004D0764"/>
    <w:rsid w:val="004D1F0F"/>
    <w:rsid w:val="004D2EC5"/>
    <w:rsid w:val="004D3CA5"/>
    <w:rsid w:val="004D4DF0"/>
    <w:rsid w:val="004D581C"/>
    <w:rsid w:val="004E092E"/>
    <w:rsid w:val="004E7828"/>
    <w:rsid w:val="004F4BFD"/>
    <w:rsid w:val="00506FAE"/>
    <w:rsid w:val="0051089C"/>
    <w:rsid w:val="00513072"/>
    <w:rsid w:val="0051485D"/>
    <w:rsid w:val="0051604D"/>
    <w:rsid w:val="005215BB"/>
    <w:rsid w:val="0052245D"/>
    <w:rsid w:val="00524558"/>
    <w:rsid w:val="005249DA"/>
    <w:rsid w:val="00536AB4"/>
    <w:rsid w:val="00540E5E"/>
    <w:rsid w:val="00544243"/>
    <w:rsid w:val="00547849"/>
    <w:rsid w:val="00555D78"/>
    <w:rsid w:val="00556A72"/>
    <w:rsid w:val="00557B18"/>
    <w:rsid w:val="00562517"/>
    <w:rsid w:val="00563581"/>
    <w:rsid w:val="0056720B"/>
    <w:rsid w:val="0057463A"/>
    <w:rsid w:val="00576BAF"/>
    <w:rsid w:val="00577766"/>
    <w:rsid w:val="00586459"/>
    <w:rsid w:val="0058779D"/>
    <w:rsid w:val="005A33ED"/>
    <w:rsid w:val="005A50D3"/>
    <w:rsid w:val="005A612B"/>
    <w:rsid w:val="005A6E59"/>
    <w:rsid w:val="005B68C6"/>
    <w:rsid w:val="005B6AF4"/>
    <w:rsid w:val="005C0081"/>
    <w:rsid w:val="005C7B88"/>
    <w:rsid w:val="005E3A62"/>
    <w:rsid w:val="005F4A8B"/>
    <w:rsid w:val="0060193A"/>
    <w:rsid w:val="0061008C"/>
    <w:rsid w:val="00611581"/>
    <w:rsid w:val="0061220D"/>
    <w:rsid w:val="0062326B"/>
    <w:rsid w:val="00624314"/>
    <w:rsid w:val="00625EAB"/>
    <w:rsid w:val="00626914"/>
    <w:rsid w:val="00627242"/>
    <w:rsid w:val="00627A76"/>
    <w:rsid w:val="00632B95"/>
    <w:rsid w:val="006354B2"/>
    <w:rsid w:val="00635812"/>
    <w:rsid w:val="006401A2"/>
    <w:rsid w:val="00641AFE"/>
    <w:rsid w:val="00642205"/>
    <w:rsid w:val="006443C6"/>
    <w:rsid w:val="00652E7D"/>
    <w:rsid w:val="0065398D"/>
    <w:rsid w:val="00655684"/>
    <w:rsid w:val="00661B7D"/>
    <w:rsid w:val="00662D24"/>
    <w:rsid w:val="00663970"/>
    <w:rsid w:val="00664231"/>
    <w:rsid w:val="006646C0"/>
    <w:rsid w:val="006707C4"/>
    <w:rsid w:val="00670B82"/>
    <w:rsid w:val="00682CAB"/>
    <w:rsid w:val="0069019E"/>
    <w:rsid w:val="00691476"/>
    <w:rsid w:val="00694330"/>
    <w:rsid w:val="00695BDA"/>
    <w:rsid w:val="00696279"/>
    <w:rsid w:val="006A36DF"/>
    <w:rsid w:val="006A5FF2"/>
    <w:rsid w:val="006B0241"/>
    <w:rsid w:val="006B2767"/>
    <w:rsid w:val="006C05ED"/>
    <w:rsid w:val="006C5F77"/>
    <w:rsid w:val="006D2951"/>
    <w:rsid w:val="006D66B9"/>
    <w:rsid w:val="006D73C4"/>
    <w:rsid w:val="006E2978"/>
    <w:rsid w:val="006E378D"/>
    <w:rsid w:val="006F07EF"/>
    <w:rsid w:val="006F1CC4"/>
    <w:rsid w:val="006F3247"/>
    <w:rsid w:val="00700B29"/>
    <w:rsid w:val="00706338"/>
    <w:rsid w:val="00717AD1"/>
    <w:rsid w:val="007240C7"/>
    <w:rsid w:val="00730250"/>
    <w:rsid w:val="00730618"/>
    <w:rsid w:val="0073490E"/>
    <w:rsid w:val="00737740"/>
    <w:rsid w:val="00740387"/>
    <w:rsid w:val="0074639A"/>
    <w:rsid w:val="0074688B"/>
    <w:rsid w:val="00752257"/>
    <w:rsid w:val="00757271"/>
    <w:rsid w:val="00760036"/>
    <w:rsid w:val="00760E28"/>
    <w:rsid w:val="00766375"/>
    <w:rsid w:val="00766E85"/>
    <w:rsid w:val="00767915"/>
    <w:rsid w:val="007721AF"/>
    <w:rsid w:val="00773C81"/>
    <w:rsid w:val="007845BA"/>
    <w:rsid w:val="0078734B"/>
    <w:rsid w:val="0079247B"/>
    <w:rsid w:val="00793FAE"/>
    <w:rsid w:val="00794FCC"/>
    <w:rsid w:val="007954A4"/>
    <w:rsid w:val="007A3A65"/>
    <w:rsid w:val="007A672B"/>
    <w:rsid w:val="007B22DD"/>
    <w:rsid w:val="007C174B"/>
    <w:rsid w:val="007C2726"/>
    <w:rsid w:val="007C359A"/>
    <w:rsid w:val="007C457E"/>
    <w:rsid w:val="007D33F1"/>
    <w:rsid w:val="007D5FEA"/>
    <w:rsid w:val="007D6BE3"/>
    <w:rsid w:val="007E374B"/>
    <w:rsid w:val="007E76F6"/>
    <w:rsid w:val="007F3747"/>
    <w:rsid w:val="007F5816"/>
    <w:rsid w:val="00806C4C"/>
    <w:rsid w:val="0080740E"/>
    <w:rsid w:val="00807530"/>
    <w:rsid w:val="008112D1"/>
    <w:rsid w:val="00811D36"/>
    <w:rsid w:val="008142F9"/>
    <w:rsid w:val="00816B8B"/>
    <w:rsid w:val="008213F3"/>
    <w:rsid w:val="008215CE"/>
    <w:rsid w:val="008218CE"/>
    <w:rsid w:val="00825873"/>
    <w:rsid w:val="00827316"/>
    <w:rsid w:val="00827C3A"/>
    <w:rsid w:val="0083041C"/>
    <w:rsid w:val="008312CF"/>
    <w:rsid w:val="00834CAA"/>
    <w:rsid w:val="008417F8"/>
    <w:rsid w:val="008521B0"/>
    <w:rsid w:val="0085783B"/>
    <w:rsid w:val="0086231F"/>
    <w:rsid w:val="00863C5E"/>
    <w:rsid w:val="00863FB8"/>
    <w:rsid w:val="00866BD0"/>
    <w:rsid w:val="00871E96"/>
    <w:rsid w:val="00876032"/>
    <w:rsid w:val="00881E00"/>
    <w:rsid w:val="00885C76"/>
    <w:rsid w:val="008866E5"/>
    <w:rsid w:val="0088695E"/>
    <w:rsid w:val="00890D68"/>
    <w:rsid w:val="008A0CD6"/>
    <w:rsid w:val="008A3014"/>
    <w:rsid w:val="008A4518"/>
    <w:rsid w:val="008A4FE4"/>
    <w:rsid w:val="008A6AF7"/>
    <w:rsid w:val="008A7FC5"/>
    <w:rsid w:val="008B5B90"/>
    <w:rsid w:val="008B5D69"/>
    <w:rsid w:val="008B7235"/>
    <w:rsid w:val="008C1747"/>
    <w:rsid w:val="008C78E0"/>
    <w:rsid w:val="008D260C"/>
    <w:rsid w:val="008D3014"/>
    <w:rsid w:val="008D6132"/>
    <w:rsid w:val="008D6953"/>
    <w:rsid w:val="008E514F"/>
    <w:rsid w:val="008F27B8"/>
    <w:rsid w:val="008F432E"/>
    <w:rsid w:val="008F46AD"/>
    <w:rsid w:val="0090062A"/>
    <w:rsid w:val="00903644"/>
    <w:rsid w:val="0090463B"/>
    <w:rsid w:val="00910796"/>
    <w:rsid w:val="009140D1"/>
    <w:rsid w:val="00914487"/>
    <w:rsid w:val="009177A0"/>
    <w:rsid w:val="00920FF4"/>
    <w:rsid w:val="00921688"/>
    <w:rsid w:val="00922D5F"/>
    <w:rsid w:val="0092599A"/>
    <w:rsid w:val="00926F6D"/>
    <w:rsid w:val="00927798"/>
    <w:rsid w:val="009352D6"/>
    <w:rsid w:val="00936E05"/>
    <w:rsid w:val="0094006B"/>
    <w:rsid w:val="00944DE5"/>
    <w:rsid w:val="00957CF2"/>
    <w:rsid w:val="00960722"/>
    <w:rsid w:val="00962104"/>
    <w:rsid w:val="0096413B"/>
    <w:rsid w:val="00970B07"/>
    <w:rsid w:val="00971050"/>
    <w:rsid w:val="00974CCA"/>
    <w:rsid w:val="009764B0"/>
    <w:rsid w:val="00984414"/>
    <w:rsid w:val="0099294D"/>
    <w:rsid w:val="00993AEC"/>
    <w:rsid w:val="00995510"/>
    <w:rsid w:val="009955F0"/>
    <w:rsid w:val="00996950"/>
    <w:rsid w:val="009A7C1E"/>
    <w:rsid w:val="009A7C36"/>
    <w:rsid w:val="009B08CB"/>
    <w:rsid w:val="009B6082"/>
    <w:rsid w:val="009B6832"/>
    <w:rsid w:val="009C0E6B"/>
    <w:rsid w:val="009D0470"/>
    <w:rsid w:val="009D2955"/>
    <w:rsid w:val="009D4ABC"/>
    <w:rsid w:val="009D5AF8"/>
    <w:rsid w:val="009E5230"/>
    <w:rsid w:val="009F02F3"/>
    <w:rsid w:val="009F0430"/>
    <w:rsid w:val="009F2184"/>
    <w:rsid w:val="009F3369"/>
    <w:rsid w:val="009F4873"/>
    <w:rsid w:val="009F4D3F"/>
    <w:rsid w:val="009F721A"/>
    <w:rsid w:val="00A24AF7"/>
    <w:rsid w:val="00A2687F"/>
    <w:rsid w:val="00A31D12"/>
    <w:rsid w:val="00A360A6"/>
    <w:rsid w:val="00A40DC8"/>
    <w:rsid w:val="00A41907"/>
    <w:rsid w:val="00A532A1"/>
    <w:rsid w:val="00A67436"/>
    <w:rsid w:val="00A80F4E"/>
    <w:rsid w:val="00A84E34"/>
    <w:rsid w:val="00A855A1"/>
    <w:rsid w:val="00A90332"/>
    <w:rsid w:val="00A97EC1"/>
    <w:rsid w:val="00AA60A6"/>
    <w:rsid w:val="00AA7242"/>
    <w:rsid w:val="00AA771C"/>
    <w:rsid w:val="00AB12EC"/>
    <w:rsid w:val="00AB2F1E"/>
    <w:rsid w:val="00AB5CAB"/>
    <w:rsid w:val="00AB6A74"/>
    <w:rsid w:val="00AC465B"/>
    <w:rsid w:val="00AD612B"/>
    <w:rsid w:val="00AE6E7F"/>
    <w:rsid w:val="00AF0BC8"/>
    <w:rsid w:val="00B00AD0"/>
    <w:rsid w:val="00B03934"/>
    <w:rsid w:val="00B07A10"/>
    <w:rsid w:val="00B162B6"/>
    <w:rsid w:val="00B16B39"/>
    <w:rsid w:val="00B22A8A"/>
    <w:rsid w:val="00B32469"/>
    <w:rsid w:val="00B3498C"/>
    <w:rsid w:val="00B36254"/>
    <w:rsid w:val="00B37C3B"/>
    <w:rsid w:val="00B4552C"/>
    <w:rsid w:val="00B55C4C"/>
    <w:rsid w:val="00B5749E"/>
    <w:rsid w:val="00B62627"/>
    <w:rsid w:val="00B66893"/>
    <w:rsid w:val="00B669D3"/>
    <w:rsid w:val="00B75478"/>
    <w:rsid w:val="00B8331B"/>
    <w:rsid w:val="00B87822"/>
    <w:rsid w:val="00B9213F"/>
    <w:rsid w:val="00B9250E"/>
    <w:rsid w:val="00B9326C"/>
    <w:rsid w:val="00BA0354"/>
    <w:rsid w:val="00BA1AD6"/>
    <w:rsid w:val="00BA2CDE"/>
    <w:rsid w:val="00BB124D"/>
    <w:rsid w:val="00BB2F2F"/>
    <w:rsid w:val="00BB428C"/>
    <w:rsid w:val="00BB4A7D"/>
    <w:rsid w:val="00BB7BC5"/>
    <w:rsid w:val="00BC0700"/>
    <w:rsid w:val="00BC0AF8"/>
    <w:rsid w:val="00BC0D9C"/>
    <w:rsid w:val="00BC4969"/>
    <w:rsid w:val="00BD0BD8"/>
    <w:rsid w:val="00BD2A7A"/>
    <w:rsid w:val="00BD373A"/>
    <w:rsid w:val="00BD3EB4"/>
    <w:rsid w:val="00BF3117"/>
    <w:rsid w:val="00BF467A"/>
    <w:rsid w:val="00C069D0"/>
    <w:rsid w:val="00C129DC"/>
    <w:rsid w:val="00C13FED"/>
    <w:rsid w:val="00C15F5D"/>
    <w:rsid w:val="00C16D1C"/>
    <w:rsid w:val="00C33722"/>
    <w:rsid w:val="00C34749"/>
    <w:rsid w:val="00C415F6"/>
    <w:rsid w:val="00C43A0E"/>
    <w:rsid w:val="00C43F36"/>
    <w:rsid w:val="00C46986"/>
    <w:rsid w:val="00C5106E"/>
    <w:rsid w:val="00C523E5"/>
    <w:rsid w:val="00C53BA3"/>
    <w:rsid w:val="00C55A81"/>
    <w:rsid w:val="00C57BB6"/>
    <w:rsid w:val="00C57C8E"/>
    <w:rsid w:val="00C6359A"/>
    <w:rsid w:val="00C655AE"/>
    <w:rsid w:val="00C661D8"/>
    <w:rsid w:val="00C67582"/>
    <w:rsid w:val="00C67998"/>
    <w:rsid w:val="00C7432C"/>
    <w:rsid w:val="00C81B54"/>
    <w:rsid w:val="00C82AB9"/>
    <w:rsid w:val="00C95C72"/>
    <w:rsid w:val="00CA4631"/>
    <w:rsid w:val="00CB2C49"/>
    <w:rsid w:val="00CB2C97"/>
    <w:rsid w:val="00CB64F6"/>
    <w:rsid w:val="00CC19C4"/>
    <w:rsid w:val="00CC2D7D"/>
    <w:rsid w:val="00CD1330"/>
    <w:rsid w:val="00CD283F"/>
    <w:rsid w:val="00CD39E6"/>
    <w:rsid w:val="00CD614B"/>
    <w:rsid w:val="00CE1C5C"/>
    <w:rsid w:val="00CE3990"/>
    <w:rsid w:val="00CF1A93"/>
    <w:rsid w:val="00D039D2"/>
    <w:rsid w:val="00D0730F"/>
    <w:rsid w:val="00D141FA"/>
    <w:rsid w:val="00D1526F"/>
    <w:rsid w:val="00D20148"/>
    <w:rsid w:val="00D20183"/>
    <w:rsid w:val="00D2126D"/>
    <w:rsid w:val="00D240EF"/>
    <w:rsid w:val="00D264D6"/>
    <w:rsid w:val="00D40CB0"/>
    <w:rsid w:val="00D444F3"/>
    <w:rsid w:val="00D50F61"/>
    <w:rsid w:val="00D55BED"/>
    <w:rsid w:val="00D60478"/>
    <w:rsid w:val="00D63163"/>
    <w:rsid w:val="00D646BB"/>
    <w:rsid w:val="00D661E1"/>
    <w:rsid w:val="00D66735"/>
    <w:rsid w:val="00D66A36"/>
    <w:rsid w:val="00D715B3"/>
    <w:rsid w:val="00D726AB"/>
    <w:rsid w:val="00D746BD"/>
    <w:rsid w:val="00D835FF"/>
    <w:rsid w:val="00D8637B"/>
    <w:rsid w:val="00D96AB4"/>
    <w:rsid w:val="00DA1F38"/>
    <w:rsid w:val="00DA5268"/>
    <w:rsid w:val="00DB7763"/>
    <w:rsid w:val="00DC1E61"/>
    <w:rsid w:val="00DD023B"/>
    <w:rsid w:val="00DE45B5"/>
    <w:rsid w:val="00DF096A"/>
    <w:rsid w:val="00DF4631"/>
    <w:rsid w:val="00DF737D"/>
    <w:rsid w:val="00E0050D"/>
    <w:rsid w:val="00E0126B"/>
    <w:rsid w:val="00E038F2"/>
    <w:rsid w:val="00E06618"/>
    <w:rsid w:val="00E13E9E"/>
    <w:rsid w:val="00E14912"/>
    <w:rsid w:val="00E24DC7"/>
    <w:rsid w:val="00E33979"/>
    <w:rsid w:val="00E40581"/>
    <w:rsid w:val="00E46E87"/>
    <w:rsid w:val="00E525CD"/>
    <w:rsid w:val="00E579A0"/>
    <w:rsid w:val="00E57CB6"/>
    <w:rsid w:val="00E60B30"/>
    <w:rsid w:val="00E61BA5"/>
    <w:rsid w:val="00E70E72"/>
    <w:rsid w:val="00E821E3"/>
    <w:rsid w:val="00E84456"/>
    <w:rsid w:val="00E868D3"/>
    <w:rsid w:val="00E9068E"/>
    <w:rsid w:val="00E95574"/>
    <w:rsid w:val="00EA16FD"/>
    <w:rsid w:val="00EA1EA9"/>
    <w:rsid w:val="00EA6078"/>
    <w:rsid w:val="00EA7B1B"/>
    <w:rsid w:val="00EB35D4"/>
    <w:rsid w:val="00EB54E4"/>
    <w:rsid w:val="00EC3215"/>
    <w:rsid w:val="00EC352F"/>
    <w:rsid w:val="00EC4FAF"/>
    <w:rsid w:val="00ED7990"/>
    <w:rsid w:val="00EE6AD1"/>
    <w:rsid w:val="00EE74D6"/>
    <w:rsid w:val="00EF5F92"/>
    <w:rsid w:val="00EF63A6"/>
    <w:rsid w:val="00F04129"/>
    <w:rsid w:val="00F1650C"/>
    <w:rsid w:val="00F24C0F"/>
    <w:rsid w:val="00F24C51"/>
    <w:rsid w:val="00F26EBF"/>
    <w:rsid w:val="00F352AD"/>
    <w:rsid w:val="00F35D9D"/>
    <w:rsid w:val="00F50AD5"/>
    <w:rsid w:val="00F52C7B"/>
    <w:rsid w:val="00F623E2"/>
    <w:rsid w:val="00F6245E"/>
    <w:rsid w:val="00F64FC8"/>
    <w:rsid w:val="00F7249B"/>
    <w:rsid w:val="00F755A1"/>
    <w:rsid w:val="00F83034"/>
    <w:rsid w:val="00F85654"/>
    <w:rsid w:val="00F86711"/>
    <w:rsid w:val="00F86B5C"/>
    <w:rsid w:val="00F9133A"/>
    <w:rsid w:val="00F92627"/>
    <w:rsid w:val="00F948DE"/>
    <w:rsid w:val="00F94ECE"/>
    <w:rsid w:val="00F95BEC"/>
    <w:rsid w:val="00FA0916"/>
    <w:rsid w:val="00FA1972"/>
    <w:rsid w:val="00FA3ABB"/>
    <w:rsid w:val="00FA765E"/>
    <w:rsid w:val="00FB3377"/>
    <w:rsid w:val="00FB3ED6"/>
    <w:rsid w:val="00FB7E0C"/>
    <w:rsid w:val="00FC012F"/>
    <w:rsid w:val="00FD31DC"/>
    <w:rsid w:val="00FD34E4"/>
    <w:rsid w:val="00FD6A46"/>
    <w:rsid w:val="00FD79F7"/>
    <w:rsid w:val="00FE2662"/>
    <w:rsid w:val="00FE41C0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009836"/>
    </o:shapedefaults>
    <o:shapelayout v:ext="edit">
      <o:idmap v:ext="edit" data="1"/>
    </o:shapelayout>
  </w:shapeDefaults>
  <w:decimalSymbol w:val=","/>
  <w:listSeparator w:val=";"/>
  <w15:docId w15:val="{214AC327-F2BC-442E-9640-00EDEB8D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7240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0C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0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40C7"/>
    <w:rPr>
      <w:b/>
      <w:bCs/>
    </w:rPr>
  </w:style>
  <w:style w:type="paragraph" w:customStyle="1" w:styleId="Flietext">
    <w:name w:val="Fließtext"/>
    <w:rsid w:val="000761D8"/>
    <w:pPr>
      <w:tabs>
        <w:tab w:val="left" w:pos="283"/>
      </w:tabs>
      <w:spacing w:line="260" w:lineRule="atLeast"/>
    </w:pPr>
    <w:rPr>
      <w:rFonts w:ascii="Helvetica" w:hAnsi="Helvetica"/>
      <w:color w:val="000000"/>
      <w:sz w:val="18"/>
    </w:rPr>
  </w:style>
  <w:style w:type="paragraph" w:styleId="StandardWeb">
    <w:name w:val="Normal (Web)"/>
    <w:basedOn w:val="Standard"/>
    <w:uiPriority w:val="99"/>
    <w:semiHidden/>
    <w:unhideWhenUsed/>
    <w:rsid w:val="009259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642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3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84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21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8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598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4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1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5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2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32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17157-19FD-4E86-BAAA-B495C138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MW_Briefpapier_AG_2008.dot</Template>
  <TotalTime>0</TotalTime>
  <Pages>3</Pages>
  <Words>666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Armin Mutscheller</cp:lastModifiedBy>
  <cp:revision>6</cp:revision>
  <cp:lastPrinted>2009-03-27T09:16:00Z</cp:lastPrinted>
  <dcterms:created xsi:type="dcterms:W3CDTF">2016-11-17T17:45:00Z</dcterms:created>
  <dcterms:modified xsi:type="dcterms:W3CDTF">2016-11-22T18:52:00Z</dcterms:modified>
</cp:coreProperties>
</file>