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044C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Тел.</w:t>
                  </w:r>
                  <w:r w:rsidR="00044CA9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A72F6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Июнь 2016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0AEA" w:rsidRPr="00950AEA" w:rsidRDefault="00344654" w:rsidP="00950AEA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"/>
        </w:rPr>
        <w:t>Концерн Weinig: успешная выставка в Милане</w:t>
      </w:r>
    </w:p>
    <w:p w:rsidR="008C4506" w:rsidRDefault="00E2299F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ru"/>
        </w:rPr>
        <w:t>Сотрудники концерна Weinig вернулись из Милана с хорошими результатами со специализированной выставки для деревообработчиков Xylexpo. Количество деревообрабатывающих станков и систем, проданных подразделениями концерна, составило 71 единицу. Это означает значительный рост по сравнению с прошлой выставкой Xylexpo, прошедшей два года назад. На стенде площадью 600 м</w:t>
      </w:r>
      <w:r>
        <w:rPr>
          <w:rFonts w:ascii="Arial" w:hAnsi="Arial"/>
          <w:sz w:val="22"/>
          <w:szCs w:val="22"/>
          <w:vertAlign w:val="superscript"/>
          <w:lang w:val="ru"/>
        </w:rPr>
        <w:t>2</w:t>
      </w:r>
      <w:r>
        <w:rPr>
          <w:rFonts w:ascii="Arial" w:hAnsi="Arial"/>
          <w:sz w:val="22"/>
          <w:szCs w:val="22"/>
          <w:lang w:val="ru"/>
        </w:rPr>
        <w:t xml:space="preserve"> концерн Weinig представил успешные модели, новые разработки и подготовленные специально к выставке новинки. Спросом пользовались решения для всех частей цепочки создания стоимости. Подразделение обработки древесных материалов, представленное компанией Holz-Her достигло превосходных результатов в своем сегменте. Наши инновации в секторе массивной древесины также показали себя как точно соответствующие потребностям рынка. В центре внимания находились, прежде всего, темы объединения оборудования в единую сеть и автоматизации. При этом лидер мирового рынка Weinig сумел воспользоваться своей уникальной компетенцией комплексного поставщика. </w:t>
      </w:r>
    </w:p>
    <w:p w:rsidR="00E2299F" w:rsidRDefault="00A72F66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ru"/>
        </w:rPr>
        <w:t xml:space="preserve">По сравнению с предыдущим мероприятием выставку Xylexpo 2016 посетило примерно на 14 больше специалистов, что свидетельствует о растущей тенденции. В концерне Weinig, </w:t>
      </w:r>
      <w:r>
        <w:rPr>
          <w:rFonts w:ascii="Arial" w:hAnsi="Arial"/>
          <w:sz w:val="22"/>
          <w:szCs w:val="22"/>
          <w:lang w:val="ru"/>
        </w:rPr>
        <w:lastRenderedPageBreak/>
        <w:t xml:space="preserve">который с давних пор поддерживает тесные связи с южно-европейскими рынками, с радостью восприняли эти показатели. В прошлые годы традиционная выставка Xylexpo столкнулась с сильным падением числа посетителей. Многие лидеры рынка деревообработки и оборудования для нее отказались от участия в этом мероприятии, когда-то бывшем второй по величине отраслевой выставке, и вернулись только в этом году. Но концерн Weinig всегда оставался верен Xylexpo даже в тяжелые времена. В рамках торжественной части ACIMALL, ассоциация итальянских производителей деревообрабатывающего оборудования отметила наградой предприятие из Таубербишофсхайма за его непрерывное 25-кратное участие в выставке с момента ее основания 50 лет назад. </w:t>
      </w:r>
    </w:p>
    <w:p w:rsidR="003B7DD6" w:rsidRDefault="003B7DD6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</w:p>
    <w:p w:rsidR="003B7DD6" w:rsidRPr="008D7F05" w:rsidRDefault="003B7DD6" w:rsidP="00236AD9">
      <w:pPr>
        <w:spacing w:after="100" w:afterAutospacing="1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ru"/>
        </w:rPr>
        <w:t>Фотографии:</w:t>
      </w:r>
    </w:p>
    <w:p w:rsidR="00C87A26" w:rsidRPr="008D7F05" w:rsidRDefault="00C87A26" w:rsidP="00C87A26">
      <w:pPr>
        <w:pStyle w:val="Listenabsatz"/>
        <w:numPr>
          <w:ilvl w:val="0"/>
          <w:numId w:val="25"/>
        </w:numPr>
        <w:spacing w:after="100" w:afterAutospacing="1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ru"/>
        </w:rPr>
        <w:t>50-летний юбилей участия в миланских выставках: в качестве представителя Weinig руководитель отдела маркетинговой коммуникации Клаус Мюллер получает соответствующее свидетельство от представителя ассоциации ACIMALL</w:t>
      </w:r>
    </w:p>
    <w:p w:rsidR="00C87A26" w:rsidRPr="008D7F05" w:rsidRDefault="00C87A26" w:rsidP="00C87A26">
      <w:pPr>
        <w:pStyle w:val="Listenabsatz"/>
        <w:numPr>
          <w:ilvl w:val="0"/>
          <w:numId w:val="25"/>
        </w:numPr>
        <w:spacing w:after="100" w:afterAutospacing="1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lang w:val="ru"/>
        </w:rPr>
        <w:t>Отличный результат в Милане: большой спрос на машины и системы концерна Weinig</w:t>
      </w:r>
      <w:bookmarkStart w:id="0" w:name="_GoBack"/>
      <w:bookmarkEnd w:id="0"/>
    </w:p>
    <w:p w:rsidR="003B7DD6" w:rsidRDefault="003B7DD6" w:rsidP="00236AD9">
      <w:pPr>
        <w:spacing w:after="100" w:afterAutospacing="1" w:line="360" w:lineRule="auto"/>
        <w:jc w:val="both"/>
        <w:rPr>
          <w:rFonts w:ascii="Arial" w:hAnsi="Arial"/>
          <w:sz w:val="22"/>
          <w:szCs w:val="22"/>
        </w:rPr>
      </w:pP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C8" w:rsidRDefault="00F13AC8">
      <w:r>
        <w:separator/>
      </w:r>
    </w:p>
  </w:endnote>
  <w:endnote w:type="continuationSeparator" w:id="0">
    <w:p w:rsidR="00F13AC8" w:rsidRDefault="00F1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044CA9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C8" w:rsidRDefault="00F13AC8">
      <w:r>
        <w:separator/>
      </w:r>
    </w:p>
  </w:footnote>
  <w:footnote w:type="continuationSeparator" w:id="0">
    <w:p w:rsidR="00F13AC8" w:rsidRDefault="00F1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044CA9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A702E2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9pt;height:2.9pt" o:bullet="t">
        <v:imagedata r:id="rId1" o:title=""/>
      </v:shape>
    </w:pict>
  </w:numPicBullet>
  <w:numPicBullet w:numPicBulletId="1">
    <w:pict>
      <v:shape id="_x0000_i1028" type="#_x0000_t75" style="width:2.9pt;height:2.9pt" o:bullet="t">
        <v:imagedata r:id="rId2" o:title=""/>
      </v:shape>
    </w:pict>
  </w:numPicBullet>
  <w:numPicBullet w:numPicBulletId="2">
    <w:pict>
      <v:shape id="_x0000_i1029" type="#_x0000_t75" style="width:12.1pt;height:12.1pt" o:bullet="t">
        <v:imagedata r:id="rId3" o:title=""/>
      </v:shape>
    </w:pict>
  </w:numPicBullet>
  <w:abstractNum w:abstractNumId="0" w15:restartNumberingAfterBreak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4202F"/>
    <w:multiLevelType w:val="hybridMultilevel"/>
    <w:tmpl w:val="93F0D1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7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0"/>
  </w:num>
  <w:num w:numId="11">
    <w:abstractNumId w:val="9"/>
  </w:num>
  <w:num w:numId="12">
    <w:abstractNumId w:val="24"/>
  </w:num>
  <w:num w:numId="13">
    <w:abstractNumId w:val="2"/>
  </w:num>
  <w:num w:numId="14">
    <w:abstractNumId w:val="16"/>
  </w:num>
  <w:num w:numId="15">
    <w:abstractNumId w:val="8"/>
  </w:num>
  <w:num w:numId="16">
    <w:abstractNumId w:val="22"/>
  </w:num>
  <w:num w:numId="17">
    <w:abstractNumId w:val="15"/>
  </w:num>
  <w:num w:numId="18">
    <w:abstractNumId w:val="12"/>
  </w:num>
  <w:num w:numId="19">
    <w:abstractNumId w:val="18"/>
  </w:num>
  <w:num w:numId="20">
    <w:abstractNumId w:val="3"/>
  </w:num>
  <w:num w:numId="21">
    <w:abstractNumId w:val="21"/>
  </w:num>
  <w:num w:numId="22">
    <w:abstractNumId w:val="11"/>
  </w:num>
  <w:num w:numId="23">
    <w:abstractNumId w:val="5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27EE2"/>
    <w:rsid w:val="00042C01"/>
    <w:rsid w:val="00044CA9"/>
    <w:rsid w:val="00046FEE"/>
    <w:rsid w:val="00054473"/>
    <w:rsid w:val="00054B69"/>
    <w:rsid w:val="0005704B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0E45C5"/>
    <w:rsid w:val="0010043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9274A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2A09"/>
    <w:rsid w:val="001F3B1E"/>
    <w:rsid w:val="001F75EC"/>
    <w:rsid w:val="00202CB6"/>
    <w:rsid w:val="00215B09"/>
    <w:rsid w:val="00224894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1584B"/>
    <w:rsid w:val="00333416"/>
    <w:rsid w:val="00334C66"/>
    <w:rsid w:val="00344654"/>
    <w:rsid w:val="0034762D"/>
    <w:rsid w:val="00355382"/>
    <w:rsid w:val="00355890"/>
    <w:rsid w:val="003605C8"/>
    <w:rsid w:val="00363E0C"/>
    <w:rsid w:val="00373A31"/>
    <w:rsid w:val="00375BCB"/>
    <w:rsid w:val="00377F08"/>
    <w:rsid w:val="003817FB"/>
    <w:rsid w:val="00386B08"/>
    <w:rsid w:val="00392415"/>
    <w:rsid w:val="0039271E"/>
    <w:rsid w:val="003927BB"/>
    <w:rsid w:val="0039468F"/>
    <w:rsid w:val="003A37C2"/>
    <w:rsid w:val="003A3862"/>
    <w:rsid w:val="003A40F4"/>
    <w:rsid w:val="003A6C3C"/>
    <w:rsid w:val="003B7DD6"/>
    <w:rsid w:val="003C2A28"/>
    <w:rsid w:val="003C4162"/>
    <w:rsid w:val="003D207A"/>
    <w:rsid w:val="003D5961"/>
    <w:rsid w:val="003E1079"/>
    <w:rsid w:val="003E2651"/>
    <w:rsid w:val="003F06E7"/>
    <w:rsid w:val="003F1A6B"/>
    <w:rsid w:val="003F458B"/>
    <w:rsid w:val="003F5331"/>
    <w:rsid w:val="00405ED3"/>
    <w:rsid w:val="00407C55"/>
    <w:rsid w:val="004112E7"/>
    <w:rsid w:val="00433EFE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B538C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1A12"/>
    <w:rsid w:val="00505541"/>
    <w:rsid w:val="00506911"/>
    <w:rsid w:val="0051089C"/>
    <w:rsid w:val="00513072"/>
    <w:rsid w:val="0051485D"/>
    <w:rsid w:val="00524558"/>
    <w:rsid w:val="005249DA"/>
    <w:rsid w:val="00536A83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3710"/>
    <w:rsid w:val="005C7B88"/>
    <w:rsid w:val="005D6EAA"/>
    <w:rsid w:val="005E51C7"/>
    <w:rsid w:val="005F1706"/>
    <w:rsid w:val="005F4A8B"/>
    <w:rsid w:val="0060193A"/>
    <w:rsid w:val="006077E4"/>
    <w:rsid w:val="00611581"/>
    <w:rsid w:val="00621C8C"/>
    <w:rsid w:val="00625EAB"/>
    <w:rsid w:val="00632B95"/>
    <w:rsid w:val="00642205"/>
    <w:rsid w:val="006443C6"/>
    <w:rsid w:val="00652E7D"/>
    <w:rsid w:val="0065398D"/>
    <w:rsid w:val="00661B7D"/>
    <w:rsid w:val="006633BC"/>
    <w:rsid w:val="006646C0"/>
    <w:rsid w:val="006741E2"/>
    <w:rsid w:val="00691476"/>
    <w:rsid w:val="00694330"/>
    <w:rsid w:val="006B0241"/>
    <w:rsid w:val="006B2767"/>
    <w:rsid w:val="006D2951"/>
    <w:rsid w:val="006D604D"/>
    <w:rsid w:val="006E378D"/>
    <w:rsid w:val="00700B29"/>
    <w:rsid w:val="007240C7"/>
    <w:rsid w:val="0072776F"/>
    <w:rsid w:val="00730250"/>
    <w:rsid w:val="00730618"/>
    <w:rsid w:val="00731830"/>
    <w:rsid w:val="0073490E"/>
    <w:rsid w:val="00737740"/>
    <w:rsid w:val="0074639A"/>
    <w:rsid w:val="00753A20"/>
    <w:rsid w:val="00757271"/>
    <w:rsid w:val="00760746"/>
    <w:rsid w:val="00767915"/>
    <w:rsid w:val="00773C81"/>
    <w:rsid w:val="00775398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4506"/>
    <w:rsid w:val="008C78E0"/>
    <w:rsid w:val="008D3014"/>
    <w:rsid w:val="008D6132"/>
    <w:rsid w:val="008D7F05"/>
    <w:rsid w:val="008E514F"/>
    <w:rsid w:val="008E75E3"/>
    <w:rsid w:val="008F27B8"/>
    <w:rsid w:val="008F46AD"/>
    <w:rsid w:val="00903644"/>
    <w:rsid w:val="0090463B"/>
    <w:rsid w:val="00914487"/>
    <w:rsid w:val="009177A0"/>
    <w:rsid w:val="00920FF4"/>
    <w:rsid w:val="0092603E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40FA1"/>
    <w:rsid w:val="00A532A1"/>
    <w:rsid w:val="00A67436"/>
    <w:rsid w:val="00A702E2"/>
    <w:rsid w:val="00A72F66"/>
    <w:rsid w:val="00A77CC0"/>
    <w:rsid w:val="00A80F4E"/>
    <w:rsid w:val="00A84E34"/>
    <w:rsid w:val="00A90332"/>
    <w:rsid w:val="00AC465B"/>
    <w:rsid w:val="00AC67D7"/>
    <w:rsid w:val="00AE5B3D"/>
    <w:rsid w:val="00AF0BC8"/>
    <w:rsid w:val="00B03934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70A62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0CC6"/>
    <w:rsid w:val="00C05A3D"/>
    <w:rsid w:val="00C069D0"/>
    <w:rsid w:val="00C07A31"/>
    <w:rsid w:val="00C11731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75763"/>
    <w:rsid w:val="00C82AB9"/>
    <w:rsid w:val="00C87A26"/>
    <w:rsid w:val="00CA4631"/>
    <w:rsid w:val="00CB2C49"/>
    <w:rsid w:val="00CB2C97"/>
    <w:rsid w:val="00CC2D7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A1F38"/>
    <w:rsid w:val="00DD023B"/>
    <w:rsid w:val="00DD44CF"/>
    <w:rsid w:val="00DE45B5"/>
    <w:rsid w:val="00DF475E"/>
    <w:rsid w:val="00DF737D"/>
    <w:rsid w:val="00E0050D"/>
    <w:rsid w:val="00E03780"/>
    <w:rsid w:val="00E038F2"/>
    <w:rsid w:val="00E13E9E"/>
    <w:rsid w:val="00E161CC"/>
    <w:rsid w:val="00E165E2"/>
    <w:rsid w:val="00E2299F"/>
    <w:rsid w:val="00E40581"/>
    <w:rsid w:val="00E46E87"/>
    <w:rsid w:val="00E525CD"/>
    <w:rsid w:val="00E579A0"/>
    <w:rsid w:val="00E60B30"/>
    <w:rsid w:val="00E668A4"/>
    <w:rsid w:val="00E70E72"/>
    <w:rsid w:val="00E84456"/>
    <w:rsid w:val="00E868D3"/>
    <w:rsid w:val="00E95574"/>
    <w:rsid w:val="00E96296"/>
    <w:rsid w:val="00E9663D"/>
    <w:rsid w:val="00EA1EA9"/>
    <w:rsid w:val="00EA2D2B"/>
    <w:rsid w:val="00EC29E6"/>
    <w:rsid w:val="00EC3215"/>
    <w:rsid w:val="00EC352F"/>
    <w:rsid w:val="00EC4FAF"/>
    <w:rsid w:val="00ED49EB"/>
    <w:rsid w:val="00EE0D45"/>
    <w:rsid w:val="00EE6AD1"/>
    <w:rsid w:val="00EE74D6"/>
    <w:rsid w:val="00EF63A6"/>
    <w:rsid w:val="00F04129"/>
    <w:rsid w:val="00F13AC8"/>
    <w:rsid w:val="00F24C51"/>
    <w:rsid w:val="00F352AD"/>
    <w:rsid w:val="00F35D9D"/>
    <w:rsid w:val="00F449F7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F318DCCF-A00C-4301-B9CE-AC835ED1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CE8EA-843E-42D8-B87F-6172C5FF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2016-06-02T09:03:00Z</dcterms:created>
  <dcterms:modified xsi:type="dcterms:W3CDTF">2016-06-05T12:08:00Z</dcterms:modified>
</cp:coreProperties>
</file>