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Pr="00912A7F" w:rsidRDefault="00AB3D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61.35pt;margin-top:6.7pt;width:149.05pt;height:158.25pt;z-index:251657728" filled="f" stroked="f">
            <v:textbox style="mso-next-textbox:#_x0000_s1037">
              <w:txbxContent>
                <w:p w:rsidR="007D5FEA" w:rsidRPr="00912A7F" w:rsidRDefault="00912A7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 w:rsidRPr="00912A7F">
                    <w:rPr>
                      <w:rFonts w:ascii="Arial" w:hAnsi="Arial" w:cs="Arial"/>
                      <w:sz w:val="16"/>
                    </w:rPr>
                    <w:t>Ihr Ansprechpartner</w:t>
                  </w:r>
                  <w:r w:rsidR="007D5FEA" w:rsidRPr="00912A7F">
                    <w:rPr>
                      <w:rFonts w:ascii="Arial" w:hAnsi="Arial" w:cs="Arial"/>
                      <w:sz w:val="16"/>
                    </w:rPr>
                    <w:t>:</w:t>
                  </w: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Pr="00912A7F" w:rsidRDefault="009B2B7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 w:rsidRPr="00912A7F">
                    <w:rPr>
                      <w:rFonts w:ascii="Arial" w:hAnsi="Arial" w:cs="Arial"/>
                      <w:b/>
                      <w:sz w:val="16"/>
                    </w:rPr>
                    <w:t>Philipp Schulte-Derne</w:t>
                  </w: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 w:rsidRPr="00912A7F">
                    <w:rPr>
                      <w:rFonts w:ascii="Arial" w:hAnsi="Arial" w:cs="Arial"/>
                      <w:sz w:val="16"/>
                    </w:rPr>
                    <w:t>Marketing</w:t>
                  </w:r>
                  <w:r w:rsidR="003340D1" w:rsidRPr="00912A7F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="00912A7F" w:rsidRPr="00912A7F">
                    <w:rPr>
                      <w:rFonts w:ascii="Arial" w:hAnsi="Arial" w:cs="Arial"/>
                      <w:sz w:val="16"/>
                    </w:rPr>
                    <w:t>und</w:t>
                  </w:r>
                  <w:r w:rsidR="009B2B76" w:rsidRPr="00912A7F">
                    <w:rPr>
                      <w:rFonts w:ascii="Arial" w:hAnsi="Arial" w:cs="Arial"/>
                      <w:sz w:val="16"/>
                    </w:rPr>
                    <w:t xml:space="preserve"> Internet</w:t>
                  </w: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Pr="00912A7F" w:rsidRDefault="00912A7F" w:rsidP="003340D1">
                  <w:pPr>
                    <w:tabs>
                      <w:tab w:val="left" w:pos="851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 w:rsidRPr="00912A7F">
                    <w:rPr>
                      <w:rFonts w:ascii="Arial" w:hAnsi="Arial" w:cs="Arial"/>
                      <w:sz w:val="16"/>
                    </w:rPr>
                    <w:t>Telefone</w:t>
                  </w:r>
                  <w:r w:rsidR="00883890" w:rsidRPr="00912A7F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 w:rsidR="003340D1" w:rsidRPr="00912A7F">
                    <w:rPr>
                      <w:rFonts w:ascii="Arial" w:hAnsi="Arial" w:cs="Arial"/>
                      <w:sz w:val="16"/>
                    </w:rPr>
                    <w:tab/>
                  </w:r>
                  <w:r w:rsidR="00883890" w:rsidRPr="00912A7F">
                    <w:rPr>
                      <w:rFonts w:ascii="Arial" w:hAnsi="Arial" w:cs="Arial"/>
                      <w:sz w:val="16"/>
                    </w:rPr>
                    <w:t xml:space="preserve">+49 </w:t>
                  </w:r>
                  <w:r w:rsidR="009B2B76" w:rsidRPr="00912A7F">
                    <w:rPr>
                      <w:rFonts w:ascii="Arial" w:hAnsi="Arial" w:cs="Arial"/>
                      <w:sz w:val="16"/>
                    </w:rPr>
                    <w:t>7022 702-129</w:t>
                  </w:r>
                </w:p>
                <w:p w:rsidR="007D5FEA" w:rsidRPr="00912A7F" w:rsidRDefault="007D5FEA" w:rsidP="003340D1">
                  <w:pPr>
                    <w:tabs>
                      <w:tab w:val="left" w:pos="851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 w:rsidRPr="00912A7F">
                    <w:rPr>
                      <w:rFonts w:ascii="Arial" w:hAnsi="Arial" w:cs="Arial"/>
                      <w:sz w:val="16"/>
                    </w:rPr>
                    <w:t xml:space="preserve">Fax       </w:t>
                  </w:r>
                  <w:r w:rsidR="003340D1" w:rsidRPr="00912A7F">
                    <w:rPr>
                      <w:rFonts w:ascii="Arial" w:hAnsi="Arial" w:cs="Arial"/>
                      <w:sz w:val="16"/>
                    </w:rPr>
                    <w:tab/>
                  </w:r>
                  <w:r w:rsidRPr="00912A7F">
                    <w:rPr>
                      <w:rFonts w:ascii="Arial" w:hAnsi="Arial" w:cs="Arial"/>
                      <w:sz w:val="16"/>
                    </w:rPr>
                    <w:t xml:space="preserve">+49 </w:t>
                  </w:r>
                  <w:r w:rsidR="009B2B76" w:rsidRPr="00912A7F">
                    <w:rPr>
                      <w:rFonts w:ascii="Arial" w:hAnsi="Arial" w:cs="Arial"/>
                      <w:sz w:val="16"/>
                    </w:rPr>
                    <w:t>7022 702-101</w:t>
                  </w:r>
                </w:p>
                <w:p w:rsidR="007D5FEA" w:rsidRPr="00912A7F" w:rsidRDefault="009B2B76" w:rsidP="003340D1">
                  <w:pPr>
                    <w:tabs>
                      <w:tab w:val="left" w:pos="851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 w:rsidRPr="00912A7F">
                    <w:rPr>
                      <w:rFonts w:ascii="Arial" w:hAnsi="Arial" w:cs="Arial"/>
                      <w:sz w:val="16"/>
                    </w:rPr>
                    <w:t>Philipp.schulte-derne@holzher.com</w:t>
                  </w:r>
                </w:p>
                <w:p w:rsidR="007D5FEA" w:rsidRPr="00912A7F" w:rsidRDefault="00804485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 w:rsidRPr="00912A7F">
                    <w:rPr>
                      <w:rFonts w:ascii="Arial" w:hAnsi="Arial" w:cs="Arial"/>
                      <w:sz w:val="16"/>
                    </w:rPr>
                    <w:br/>
                  </w:r>
                  <w:r w:rsidRPr="00912A7F">
                    <w:rPr>
                      <w:rFonts w:ascii="Arial" w:hAnsi="Arial" w:cs="Arial"/>
                      <w:sz w:val="16"/>
                    </w:rPr>
                    <w:br/>
                  </w:r>
                  <w:r w:rsidR="00912A7F">
                    <w:rPr>
                      <w:rFonts w:ascii="Arial" w:hAnsi="Arial" w:cs="Arial"/>
                      <w:sz w:val="16"/>
                    </w:rPr>
                    <w:t>Wörter gesamt</w:t>
                  </w:r>
                  <w:r w:rsidRPr="00912A7F">
                    <w:rPr>
                      <w:rFonts w:ascii="Arial" w:hAnsi="Arial" w:cs="Arial"/>
                      <w:sz w:val="16"/>
                    </w:rPr>
                    <w:t xml:space="preserve">: </w:t>
                  </w:r>
                  <w:r w:rsidRPr="00912A7F">
                    <w:rPr>
                      <w:rFonts w:ascii="Arial" w:hAnsi="Arial" w:cs="Arial"/>
                      <w:sz w:val="16"/>
                    </w:rPr>
                    <w:fldChar w:fldCharType="begin"/>
                  </w:r>
                  <w:r w:rsidRPr="00912A7F">
                    <w:rPr>
                      <w:rFonts w:ascii="Arial" w:hAnsi="Arial" w:cs="Arial"/>
                      <w:sz w:val="16"/>
                    </w:rPr>
                    <w:instrText xml:space="preserve"> NUMWORDS  \# "0"  \* MERGEFORMAT </w:instrText>
                  </w:r>
                  <w:r w:rsidRPr="00912A7F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="00F24B6A">
                    <w:rPr>
                      <w:rFonts w:ascii="Arial" w:hAnsi="Arial" w:cs="Arial"/>
                      <w:noProof/>
                      <w:sz w:val="16"/>
                    </w:rPr>
                    <w:t>388</w:t>
                  </w:r>
                  <w:r w:rsidRPr="00912A7F">
                    <w:rPr>
                      <w:rFonts w:ascii="Arial" w:hAnsi="Arial" w:cs="Arial"/>
                      <w:sz w:val="16"/>
                    </w:rPr>
                    <w:fldChar w:fldCharType="end"/>
                  </w:r>
                </w:p>
                <w:p w:rsidR="007D5FEA" w:rsidRPr="00912A7F" w:rsidRDefault="00912A7F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Zeichen</w:t>
                  </w:r>
                  <w:r w:rsidR="00804485" w:rsidRPr="00912A7F">
                    <w:rPr>
                      <w:rFonts w:ascii="Arial" w:hAnsi="Arial" w:cs="Arial"/>
                      <w:sz w:val="16"/>
                    </w:rPr>
                    <w:t xml:space="preserve"> (</w:t>
                  </w:r>
                  <w:r>
                    <w:rPr>
                      <w:rFonts w:ascii="Arial" w:hAnsi="Arial" w:cs="Arial"/>
                      <w:sz w:val="16"/>
                    </w:rPr>
                    <w:t>mit Leerzeichen</w:t>
                  </w:r>
                  <w:r w:rsidR="00804485" w:rsidRPr="00912A7F">
                    <w:rPr>
                      <w:rFonts w:ascii="Arial" w:hAnsi="Arial" w:cs="Arial"/>
                      <w:sz w:val="16"/>
                    </w:rPr>
                    <w:t xml:space="preserve">): </w:t>
                  </w:r>
                  <w:r w:rsidR="00A85616" w:rsidRPr="00912A7F">
                    <w:rPr>
                      <w:rFonts w:ascii="Arial" w:hAnsi="Arial" w:cs="Arial"/>
                      <w:sz w:val="16"/>
                    </w:rPr>
                    <w:fldChar w:fldCharType="begin"/>
                  </w:r>
                  <w:r w:rsidR="00A85616" w:rsidRPr="00912A7F">
                    <w:rPr>
                      <w:rFonts w:ascii="Arial" w:hAnsi="Arial" w:cs="Arial"/>
                      <w:sz w:val="16"/>
                    </w:rPr>
                    <w:instrText xml:space="preserve"> DOCPROPERTY  Keywords </w:instrText>
                  </w:r>
                  <w:r w:rsidR="00A85616" w:rsidRPr="00912A7F">
                    <w:rPr>
                      <w:rFonts w:ascii="Arial" w:hAnsi="Arial" w:cs="Arial"/>
                      <w:sz w:val="16"/>
                    </w:rPr>
                    <w:fldChar w:fldCharType="end"/>
                  </w:r>
                  <w:r w:rsidR="00A85616" w:rsidRPr="00912A7F">
                    <w:rPr>
                      <w:rFonts w:ascii="Arial" w:hAnsi="Arial" w:cs="Arial"/>
                      <w:sz w:val="16"/>
                    </w:rPr>
                    <w:fldChar w:fldCharType="begin"/>
                  </w:r>
                  <w:r w:rsidR="00A85616" w:rsidRPr="00912A7F">
                    <w:rPr>
                      <w:rFonts w:ascii="Arial" w:hAnsi="Arial" w:cs="Arial"/>
                      <w:sz w:val="16"/>
                    </w:rPr>
                    <w:instrText xml:space="preserve"> DOCPROPERTY  CharactersWithSpaces </w:instrText>
                  </w:r>
                  <w:r w:rsidR="00A85616" w:rsidRPr="00912A7F">
                    <w:rPr>
                      <w:rFonts w:ascii="Arial" w:hAnsi="Arial" w:cs="Arial"/>
                      <w:sz w:val="16"/>
                    </w:rPr>
                    <w:fldChar w:fldCharType="separate"/>
                  </w:r>
                  <w:r w:rsidR="00F24B6A">
                    <w:rPr>
                      <w:rFonts w:ascii="Arial" w:hAnsi="Arial" w:cs="Arial"/>
                      <w:sz w:val="16"/>
                    </w:rPr>
                    <w:t>2967</w:t>
                  </w:r>
                  <w:r w:rsidR="00A85616" w:rsidRPr="00912A7F">
                    <w:rPr>
                      <w:rFonts w:ascii="Arial" w:hAnsi="Arial" w:cs="Arial"/>
                      <w:sz w:val="16"/>
                    </w:rPr>
                    <w:fldChar w:fldCharType="end"/>
                  </w: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Pr="00912A7F" w:rsidRDefault="009B2B7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 w:rsidRPr="00912A7F">
                    <w:rPr>
                      <w:rFonts w:ascii="Arial" w:hAnsi="Arial" w:cs="Arial"/>
                      <w:b/>
                      <w:sz w:val="16"/>
                    </w:rPr>
                    <w:fldChar w:fldCharType="begin"/>
                  </w:r>
                  <w:r w:rsidRPr="00912A7F">
                    <w:rPr>
                      <w:rFonts w:ascii="Arial" w:hAnsi="Arial" w:cs="Arial"/>
                      <w:b/>
                      <w:sz w:val="16"/>
                    </w:rPr>
                    <w:instrText xml:space="preserve"> DATE  \@ "MMMM yyyy"  \* MERGEFORMAT </w:instrText>
                  </w:r>
                  <w:r w:rsidRPr="00912A7F">
                    <w:rPr>
                      <w:rFonts w:ascii="Arial" w:hAnsi="Arial" w:cs="Arial"/>
                      <w:b/>
                      <w:sz w:val="16"/>
                    </w:rPr>
                    <w:fldChar w:fldCharType="separate"/>
                  </w:r>
                  <w:r w:rsidR="00AB3DFD">
                    <w:rPr>
                      <w:rFonts w:ascii="Arial" w:hAnsi="Arial" w:cs="Arial"/>
                      <w:b/>
                      <w:noProof/>
                      <w:sz w:val="16"/>
                    </w:rPr>
                    <w:t>März 2016</w:t>
                  </w:r>
                  <w:r w:rsidRPr="00912A7F">
                    <w:rPr>
                      <w:rFonts w:ascii="Arial" w:hAnsi="Arial" w:cs="Arial"/>
                      <w:b/>
                      <w:sz w:val="16"/>
                    </w:rPr>
                    <w:fldChar w:fldCharType="end"/>
                  </w:r>
                </w:p>
                <w:p w:rsidR="007D5FEA" w:rsidRPr="00912A7F" w:rsidRDefault="007D5FEA">
                  <w:pPr>
                    <w:pStyle w:val="berschrift4"/>
                    <w:ind w:left="7080"/>
                  </w:pPr>
                  <w:r w:rsidRPr="00912A7F"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7D5FEA" w:rsidRPr="00912A7F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Pr="00912A7F" w:rsidRDefault="00912A7F">
      <w:pPr>
        <w:tabs>
          <w:tab w:val="left" w:pos="7875"/>
        </w:tabs>
        <w:ind w:right="-1"/>
        <w:jc w:val="both"/>
        <w:rPr>
          <w:rFonts w:ascii="Arial" w:hAnsi="Arial" w:cs="Arial"/>
          <w:caps/>
          <w:sz w:val="22"/>
        </w:rPr>
      </w:pPr>
      <w:r w:rsidRPr="00912A7F">
        <w:rPr>
          <w:rFonts w:ascii="Arial" w:hAnsi="Arial" w:cs="Arial"/>
          <w:caps/>
          <w:sz w:val="36"/>
          <w:szCs w:val="36"/>
        </w:rPr>
        <w:t>PRESSEMITTEILUNG</w:t>
      </w:r>
    </w:p>
    <w:p w:rsidR="005F4A8B" w:rsidRPr="00912A7F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Pr="00912A7F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Pr="00912A7F" w:rsidRDefault="000A7CB2" w:rsidP="009D4ABC">
      <w:pPr>
        <w:rPr>
          <w:rFonts w:ascii="Arial" w:hAnsi="Arial" w:cs="Arial"/>
          <w:b/>
        </w:rPr>
      </w:pPr>
    </w:p>
    <w:p w:rsidR="000A7CB2" w:rsidRPr="00912A7F" w:rsidRDefault="000A7CB2" w:rsidP="009D4ABC">
      <w:pPr>
        <w:rPr>
          <w:rFonts w:ascii="Arial" w:hAnsi="Arial" w:cs="Arial"/>
          <w:b/>
        </w:rPr>
      </w:pPr>
    </w:p>
    <w:p w:rsidR="000A7CB2" w:rsidRPr="00912A7F" w:rsidRDefault="000A7CB2" w:rsidP="009D4ABC">
      <w:pPr>
        <w:rPr>
          <w:rFonts w:ascii="Arial" w:hAnsi="Arial" w:cs="Arial"/>
          <w:b/>
        </w:rPr>
      </w:pPr>
    </w:p>
    <w:p w:rsidR="00383A6A" w:rsidRPr="00383A6A" w:rsidRDefault="00383A6A" w:rsidP="00383A6A">
      <w:pPr>
        <w:pStyle w:val="NurText"/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</w:pPr>
      <w:r w:rsidRPr="00383A6A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Die EVOLUTION-Baureihe </w:t>
      </w:r>
      <w:r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 xml:space="preserve">– </w:t>
      </w:r>
      <w:r w:rsidRPr="00383A6A">
        <w:rPr>
          <w:rFonts w:ascii="Arial" w:eastAsia="SimSun" w:hAnsi="Arial" w:cs="Arial"/>
          <w:b/>
          <w:color w:val="000000"/>
          <w:sz w:val="32"/>
          <w:szCs w:val="32"/>
          <w:lang w:eastAsia="zh-CN"/>
        </w:rPr>
        <w:t>eine passt für jede Anwendung!</w:t>
      </w:r>
    </w:p>
    <w:p w:rsidR="005B4AFA" w:rsidRDefault="005B4AFA" w:rsidP="00491181">
      <w:pPr>
        <w:pStyle w:val="NurText"/>
        <w:spacing w:line="360" w:lineRule="auto"/>
        <w:rPr>
          <w:rFonts w:ascii="Arial" w:hAnsi="Arial" w:cs="Arial"/>
        </w:rPr>
      </w:pPr>
    </w:p>
    <w:p w:rsidR="00383A6A" w:rsidRDefault="00383A6A" w:rsidP="00383A6A">
      <w:pPr>
        <w:pStyle w:val="NurText"/>
        <w:spacing w:line="360" w:lineRule="auto"/>
        <w:rPr>
          <w:rFonts w:ascii="Arial" w:hAnsi="Arial" w:cs="Arial"/>
        </w:rPr>
      </w:pPr>
      <w:r w:rsidRPr="00383A6A">
        <w:rPr>
          <w:rFonts w:ascii="Arial" w:hAnsi="Arial" w:cs="Arial"/>
        </w:rPr>
        <w:t xml:space="preserve">Die erfolgreiche EVOLUTION Baureihe </w:t>
      </w:r>
      <w:r w:rsidR="001D13AF">
        <w:rPr>
          <w:rFonts w:ascii="Arial" w:hAnsi="Arial" w:cs="Arial"/>
        </w:rPr>
        <w:t xml:space="preserve">ist von </w:t>
      </w:r>
      <w:r w:rsidRPr="00383A6A">
        <w:rPr>
          <w:rFonts w:ascii="Arial" w:hAnsi="Arial" w:cs="Arial"/>
        </w:rPr>
        <w:t xml:space="preserve">HOLZ-HER zur Messe HOLZHANDWERK 2016 um einzigartige Lösungen erweitert. Speziell die White Edition Sondermodelle überzeugen dabei mit Technik, Ausstattung und Preis! </w:t>
      </w:r>
    </w:p>
    <w:p w:rsidR="001D13AF" w:rsidRPr="00383A6A" w:rsidRDefault="001D13AF" w:rsidP="00383A6A">
      <w:pPr>
        <w:pStyle w:val="NurText"/>
        <w:spacing w:line="360" w:lineRule="auto"/>
        <w:rPr>
          <w:rFonts w:ascii="Arial" w:hAnsi="Arial" w:cs="Arial"/>
        </w:rPr>
      </w:pPr>
    </w:p>
    <w:p w:rsidR="00383A6A" w:rsidRPr="00383A6A" w:rsidRDefault="001D13AF" w:rsidP="001D13AF">
      <w:pPr>
        <w:pStyle w:val="NurText"/>
        <w:spacing w:line="360" w:lineRule="auto"/>
        <w:rPr>
          <w:rFonts w:ascii="Arial" w:hAnsi="Arial" w:cs="Arial"/>
        </w:rPr>
      </w:pPr>
      <w:r w:rsidRPr="001D13AF">
        <w:rPr>
          <w:rFonts w:ascii="Arial" w:hAnsi="Arial" w:cs="Arial"/>
        </w:rPr>
        <w:t>Alle White Edition Sondermodelle sind ausgestattet mit einer</w:t>
      </w:r>
      <w:r>
        <w:rPr>
          <w:rFonts w:ascii="Arial" w:hAnsi="Arial" w:cs="Arial"/>
        </w:rPr>
        <w:t xml:space="preserve"> </w:t>
      </w:r>
      <w:r w:rsidRPr="001D13AF">
        <w:rPr>
          <w:rFonts w:ascii="Arial" w:hAnsi="Arial" w:cs="Arial"/>
        </w:rPr>
        <w:t>Floating-Lizenz der CAMPUS Software, welche den Zugriff auf</w:t>
      </w:r>
      <w:r>
        <w:rPr>
          <w:rFonts w:ascii="Arial" w:hAnsi="Arial" w:cs="Arial"/>
        </w:rPr>
        <w:t xml:space="preserve"> </w:t>
      </w:r>
      <w:r w:rsidRPr="001D13AF">
        <w:rPr>
          <w:rFonts w:ascii="Arial" w:hAnsi="Arial" w:cs="Arial"/>
        </w:rPr>
        <w:t>diese Lizenz aus dem Firmennetzwerk erlaubt. Eine integrierte</w:t>
      </w:r>
      <w:r>
        <w:rPr>
          <w:rFonts w:ascii="Arial" w:hAnsi="Arial" w:cs="Arial"/>
        </w:rPr>
        <w:t xml:space="preserve"> </w:t>
      </w:r>
      <w:r w:rsidRPr="001D13AF">
        <w:rPr>
          <w:rFonts w:ascii="Arial" w:hAnsi="Arial" w:cs="Arial"/>
        </w:rPr>
        <w:t>Laservermessung für die exakte Längenbestimmung der Werkstücke</w:t>
      </w:r>
      <w:r>
        <w:rPr>
          <w:rFonts w:ascii="Arial" w:hAnsi="Arial" w:cs="Arial"/>
        </w:rPr>
        <w:t xml:space="preserve"> </w:t>
      </w:r>
      <w:r w:rsidRPr="001D13AF">
        <w:rPr>
          <w:rFonts w:ascii="Arial" w:hAnsi="Arial" w:cs="Arial"/>
        </w:rPr>
        <w:t>ist ebenfalls Standard. Ideal ist diese z.B. bei bereits bekantetem</w:t>
      </w:r>
      <w:r>
        <w:rPr>
          <w:rFonts w:ascii="Arial" w:hAnsi="Arial" w:cs="Arial"/>
        </w:rPr>
        <w:t xml:space="preserve"> </w:t>
      </w:r>
      <w:r w:rsidRPr="001D13AF">
        <w:rPr>
          <w:rFonts w:ascii="Arial" w:hAnsi="Arial" w:cs="Arial"/>
        </w:rPr>
        <w:t>Material.</w:t>
      </w:r>
    </w:p>
    <w:p w:rsidR="00383A6A" w:rsidRPr="00383A6A" w:rsidRDefault="00383A6A" w:rsidP="00383A6A">
      <w:pPr>
        <w:pStyle w:val="NurText"/>
        <w:spacing w:line="360" w:lineRule="auto"/>
        <w:rPr>
          <w:rFonts w:ascii="Arial" w:hAnsi="Arial" w:cs="Arial"/>
        </w:rPr>
      </w:pPr>
    </w:p>
    <w:p w:rsidR="00383A6A" w:rsidRPr="00383A6A" w:rsidRDefault="00383A6A" w:rsidP="00383A6A">
      <w:pPr>
        <w:pStyle w:val="NurText"/>
        <w:spacing w:line="360" w:lineRule="auto"/>
        <w:rPr>
          <w:rFonts w:ascii="Arial" w:hAnsi="Arial" w:cs="Arial"/>
        </w:rPr>
      </w:pPr>
      <w:r w:rsidRPr="00383A6A">
        <w:rPr>
          <w:rFonts w:ascii="Arial" w:hAnsi="Arial" w:cs="Arial"/>
        </w:rPr>
        <w:t xml:space="preserve">Die Baureihe </w:t>
      </w:r>
      <w:r w:rsidR="001D13AF">
        <w:rPr>
          <w:rFonts w:ascii="Arial" w:hAnsi="Arial" w:cs="Arial"/>
        </w:rPr>
        <w:t xml:space="preserve">ist </w:t>
      </w:r>
      <w:r w:rsidRPr="00383A6A">
        <w:rPr>
          <w:rFonts w:ascii="Arial" w:hAnsi="Arial" w:cs="Arial"/>
        </w:rPr>
        <w:t xml:space="preserve">zur HOLZHANDWERK neu aufgestellt </w:t>
      </w:r>
      <w:r w:rsidR="001D13AF">
        <w:rPr>
          <w:rFonts w:ascii="Arial" w:hAnsi="Arial" w:cs="Arial"/>
        </w:rPr>
        <w:t xml:space="preserve">worden </w:t>
      </w:r>
      <w:r w:rsidRPr="00383A6A">
        <w:rPr>
          <w:rFonts w:ascii="Arial" w:hAnsi="Arial" w:cs="Arial"/>
        </w:rPr>
        <w:t>und startet mit der EVOLUTION 7401 einem vertikalen Bohrzentrum bei dem bereits der Serienbohrkopf mit 9 vertikalen sowie 6 horizontalen Bohraufnahmen und einer Nutsäge sehr gut bestückt ist. Für extreme Flexibilität kann optional auch der XL-Bohrkopf mit bis zu 22 Bohrspindeln und einer Nutsäge gewählt werden.</w:t>
      </w:r>
    </w:p>
    <w:p w:rsidR="00383A6A" w:rsidRPr="00383A6A" w:rsidRDefault="00383A6A" w:rsidP="00383A6A">
      <w:pPr>
        <w:pStyle w:val="NurText"/>
        <w:spacing w:line="360" w:lineRule="auto"/>
        <w:rPr>
          <w:rFonts w:ascii="Arial" w:hAnsi="Arial" w:cs="Arial"/>
        </w:rPr>
      </w:pPr>
      <w:r w:rsidRPr="00383A6A">
        <w:rPr>
          <w:rFonts w:ascii="Arial" w:hAnsi="Arial" w:cs="Arial"/>
        </w:rPr>
        <w:t xml:space="preserve"> </w:t>
      </w:r>
    </w:p>
    <w:p w:rsidR="00383A6A" w:rsidRPr="00383A6A" w:rsidRDefault="00383A6A" w:rsidP="00383A6A">
      <w:pPr>
        <w:pStyle w:val="NurText"/>
        <w:spacing w:line="360" w:lineRule="auto"/>
        <w:rPr>
          <w:rFonts w:ascii="Arial" w:hAnsi="Arial" w:cs="Arial"/>
        </w:rPr>
      </w:pPr>
      <w:r w:rsidRPr="00383A6A">
        <w:rPr>
          <w:rFonts w:ascii="Arial" w:hAnsi="Arial" w:cs="Arial"/>
        </w:rPr>
        <w:t>Kunden die auch ein Fräsaggregat zum Formatieren, für Ausschnitte und Taschen wünschen sind mit der EVOLUTION 7402 perfekt bedient. Dieses Fräs- und Bohrzentrum ist zusätzlich mit einer durchzugsstarken 5,6 kW Spindel bestückt.</w:t>
      </w:r>
      <w:r w:rsidR="001D13AF">
        <w:rPr>
          <w:rFonts w:ascii="Arial" w:hAnsi="Arial" w:cs="Arial"/>
        </w:rPr>
        <w:t xml:space="preserve"> </w:t>
      </w:r>
      <w:r w:rsidRPr="00383A6A">
        <w:rPr>
          <w:rFonts w:ascii="Arial" w:hAnsi="Arial" w:cs="Arial"/>
        </w:rPr>
        <w:t xml:space="preserve">Großzügige Bearbeitungsmaße von 2500 mm in X-Richtung, ohne zusätzliche Unterstützung der Platten, sowie 920 mm in Y-Richtung sind ein weiterer Vorteil der „kleinen“ EVOLUTION </w:t>
      </w:r>
      <w:r w:rsidRPr="00383A6A">
        <w:rPr>
          <w:rFonts w:ascii="Arial" w:hAnsi="Arial" w:cs="Arial"/>
        </w:rPr>
        <w:lastRenderedPageBreak/>
        <w:t xml:space="preserve">7401/7402. Zudem kommen sie mit einem extrem geringeren Platzbedarf aus. </w:t>
      </w:r>
    </w:p>
    <w:p w:rsidR="00383A6A" w:rsidRPr="00383A6A" w:rsidRDefault="00383A6A" w:rsidP="00383A6A">
      <w:pPr>
        <w:pStyle w:val="NurText"/>
        <w:spacing w:line="360" w:lineRule="auto"/>
        <w:rPr>
          <w:rFonts w:ascii="Arial" w:hAnsi="Arial" w:cs="Arial"/>
        </w:rPr>
      </w:pPr>
    </w:p>
    <w:p w:rsidR="00383A6A" w:rsidRPr="00383A6A" w:rsidRDefault="00383A6A" w:rsidP="00383A6A">
      <w:pPr>
        <w:pStyle w:val="NurText"/>
        <w:spacing w:line="360" w:lineRule="auto"/>
        <w:rPr>
          <w:rFonts w:ascii="Arial" w:hAnsi="Arial" w:cs="Arial"/>
        </w:rPr>
      </w:pPr>
    </w:p>
    <w:p w:rsidR="00383A6A" w:rsidRPr="00383A6A" w:rsidRDefault="00383A6A" w:rsidP="00383A6A">
      <w:pPr>
        <w:pStyle w:val="NurText"/>
        <w:spacing w:line="360" w:lineRule="auto"/>
        <w:rPr>
          <w:rFonts w:ascii="Arial" w:hAnsi="Arial" w:cs="Arial"/>
        </w:rPr>
      </w:pPr>
      <w:r w:rsidRPr="00383A6A">
        <w:rPr>
          <w:rFonts w:ascii="Arial" w:hAnsi="Arial" w:cs="Arial"/>
        </w:rPr>
        <w:t xml:space="preserve">Die „große“ EVOLUTION 7405 ist ein vollwertiges Formatier- und Bohrzentrum zum 4-seitigen Formatieren und als „White Edition“ Variante zusätzlich mit einem 6-fach Werkzeugwechsler und einer keramisch gelagerten 7,5 KW Spindel mit HSK-Aufnahme ausgestattet. Beeindruckend sind unter anderem die Bearbeitungsmaße von 3200 mm in X-Richtung sowie 920 mm in Y-Richtung und Plattengewichten von bis zu 75kg. Materialstärken von 8 bis 70 werden bei allen EVOLUTION Modellen durch die vollautomatische Werkstückanpassung ohne Rüstaufwand angepasst. Das bewährte und vollautomatische Vakuumspannsystem der EVOLUTION-Baureihe wird jetzt bereits im Standard mit der energiesparenden ECO-Vakuumpumpe ausgestattet und sorgt so für materialschonenden und sicheren Halt verschiedenster Materialien. </w:t>
      </w:r>
    </w:p>
    <w:p w:rsidR="00383A6A" w:rsidRPr="00383A6A" w:rsidRDefault="00383A6A" w:rsidP="00383A6A">
      <w:pPr>
        <w:pStyle w:val="NurText"/>
        <w:spacing w:line="360" w:lineRule="auto"/>
        <w:rPr>
          <w:rFonts w:ascii="Arial" w:hAnsi="Arial" w:cs="Arial"/>
        </w:rPr>
      </w:pPr>
    </w:p>
    <w:p w:rsidR="00383A6A" w:rsidRPr="00383A6A" w:rsidRDefault="00383A6A" w:rsidP="00383A6A">
      <w:pPr>
        <w:pStyle w:val="NurText"/>
        <w:spacing w:line="360" w:lineRule="auto"/>
        <w:rPr>
          <w:rFonts w:ascii="Arial" w:hAnsi="Arial" w:cs="Arial"/>
        </w:rPr>
      </w:pPr>
      <w:r w:rsidRPr="00383A6A">
        <w:rPr>
          <w:rFonts w:ascii="Arial" w:hAnsi="Arial" w:cs="Arial"/>
        </w:rPr>
        <w:t xml:space="preserve">Ganz neu </w:t>
      </w:r>
      <w:r w:rsidR="001D13AF">
        <w:rPr>
          <w:rFonts w:ascii="Arial" w:hAnsi="Arial" w:cs="Arial"/>
        </w:rPr>
        <w:t>wurde</w:t>
      </w:r>
      <w:r w:rsidRPr="00383A6A">
        <w:rPr>
          <w:rFonts w:ascii="Arial" w:hAnsi="Arial" w:cs="Arial"/>
        </w:rPr>
        <w:t xml:space="preserve"> in Nürnberg die „EVOLUTION 7405 White Edition Connect“ vorgestellt. Das Connect-Paket enthält dabei einen neuartigen</w:t>
      </w:r>
      <w:r w:rsidR="00AB3DFD">
        <w:rPr>
          <w:rFonts w:ascii="Arial" w:hAnsi="Arial" w:cs="Arial"/>
        </w:rPr>
        <w:t xml:space="preserve"> </w:t>
      </w:r>
      <w:bookmarkStart w:id="0" w:name="_GoBack"/>
      <w:bookmarkEnd w:id="0"/>
      <w:r w:rsidRPr="00383A6A">
        <w:rPr>
          <w:rFonts w:ascii="Arial" w:hAnsi="Arial" w:cs="Arial"/>
        </w:rPr>
        <w:t xml:space="preserve">Werkzeugwechsler für ein spezielles EVOLUTION-Winkelgetriebe. Die Ausstattung des Sondermodels erlaubt neben der gewohnten CNC-Komplettbearbeitung zusätzlich das Einbringen der Frästaschen für den </w:t>
      </w:r>
      <w:proofErr w:type="spellStart"/>
      <w:r w:rsidRPr="00383A6A">
        <w:rPr>
          <w:rFonts w:ascii="Arial" w:hAnsi="Arial" w:cs="Arial"/>
        </w:rPr>
        <w:t>Lamello</w:t>
      </w:r>
      <w:proofErr w:type="spellEnd"/>
      <w:r w:rsidR="001D13AF">
        <w:rPr>
          <w:rFonts w:ascii="Arial" w:hAnsi="Arial" w:cs="Arial"/>
        </w:rPr>
        <w:t xml:space="preserve"> </w:t>
      </w:r>
      <w:proofErr w:type="spellStart"/>
      <w:r w:rsidRPr="00383A6A">
        <w:rPr>
          <w:rFonts w:ascii="Arial" w:hAnsi="Arial" w:cs="Arial"/>
        </w:rPr>
        <w:t>Clamex</w:t>
      </w:r>
      <w:proofErr w:type="spellEnd"/>
      <w:r w:rsidRPr="00383A6A">
        <w:rPr>
          <w:rFonts w:ascii="Arial" w:hAnsi="Arial" w:cs="Arial"/>
        </w:rPr>
        <w:t>-Verbinder in X- und Y-Richtung sowie in die Kanten der Werkstücke.</w:t>
      </w:r>
      <w:r w:rsidR="001D13AF">
        <w:rPr>
          <w:rFonts w:ascii="Arial" w:hAnsi="Arial" w:cs="Arial"/>
        </w:rPr>
        <w:t xml:space="preserve"> </w:t>
      </w:r>
      <w:r w:rsidRPr="00383A6A">
        <w:rPr>
          <w:rFonts w:ascii="Arial" w:hAnsi="Arial" w:cs="Arial"/>
        </w:rPr>
        <w:t>Die Bearbeitungs</w:t>
      </w:r>
      <w:r w:rsidR="001D13AF">
        <w:rPr>
          <w:rFonts w:ascii="Arial" w:hAnsi="Arial" w:cs="Arial"/>
        </w:rPr>
        <w:t>-</w:t>
      </w:r>
      <w:r w:rsidRPr="00383A6A">
        <w:rPr>
          <w:rFonts w:ascii="Arial" w:hAnsi="Arial" w:cs="Arial"/>
        </w:rPr>
        <w:t>möglichkeiten und die Vielseitigkeit der EVOLUTION-Serie sind einfach überzeugend</w:t>
      </w:r>
      <w:proofErr w:type="gramStart"/>
      <w:r w:rsidRPr="00383A6A">
        <w:rPr>
          <w:rFonts w:ascii="Arial" w:hAnsi="Arial" w:cs="Arial"/>
        </w:rPr>
        <w:t>..</w:t>
      </w:r>
      <w:proofErr w:type="gramEnd"/>
      <w:r w:rsidRPr="00383A6A">
        <w:rPr>
          <w:rFonts w:ascii="Arial" w:hAnsi="Arial" w:cs="Arial"/>
        </w:rPr>
        <w:t xml:space="preserve"> </w:t>
      </w:r>
    </w:p>
    <w:p w:rsidR="00005EE7" w:rsidRPr="00005EE7" w:rsidRDefault="00005EE7" w:rsidP="00005EE7">
      <w:pPr>
        <w:pStyle w:val="NurText"/>
        <w:spacing w:line="360" w:lineRule="auto"/>
        <w:rPr>
          <w:rFonts w:ascii="Arial" w:hAnsi="Arial" w:cs="Arial"/>
        </w:rPr>
      </w:pPr>
    </w:p>
    <w:p w:rsidR="00510ED5" w:rsidRDefault="00005EE7" w:rsidP="00005EE7">
      <w:pPr>
        <w:pStyle w:val="Nur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005EE7">
        <w:rPr>
          <w:rFonts w:ascii="Arial" w:hAnsi="Arial" w:cs="Arial"/>
        </w:rPr>
        <w:t xml:space="preserve">ehr Details </w:t>
      </w:r>
      <w:r>
        <w:rPr>
          <w:rFonts w:ascii="Arial" w:hAnsi="Arial" w:cs="Arial"/>
        </w:rPr>
        <w:t xml:space="preserve">finden Sie </w:t>
      </w:r>
      <w:r w:rsidRPr="00005EE7">
        <w:rPr>
          <w:rFonts w:ascii="Arial" w:hAnsi="Arial" w:cs="Arial"/>
        </w:rPr>
        <w:t>unter</w:t>
      </w:r>
      <w:r>
        <w:rPr>
          <w:rFonts w:ascii="Arial" w:hAnsi="Arial" w:cs="Arial"/>
        </w:rPr>
        <w:t xml:space="preserve"> holzher.de</w:t>
      </w:r>
    </w:p>
    <w:p w:rsidR="00562FE8" w:rsidRPr="009C5976" w:rsidRDefault="00D75E5C" w:rsidP="00510ED5">
      <w:pPr>
        <w:pStyle w:val="NurText"/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br w:type="page"/>
      </w:r>
      <w:r w:rsidR="009C5976" w:rsidRPr="009C5976">
        <w:rPr>
          <w:rFonts w:ascii="Arial" w:hAnsi="Arial" w:cs="Arial"/>
        </w:rPr>
        <w:lastRenderedPageBreak/>
        <w:t xml:space="preserve"> </w:t>
      </w:r>
      <w:proofErr w:type="spellStart"/>
      <w:r w:rsidR="006A00B5" w:rsidRPr="009C5976">
        <w:rPr>
          <w:rFonts w:ascii="Arial" w:hAnsi="Arial" w:cs="Arial"/>
          <w:lang w:val="en-US"/>
        </w:rPr>
        <w:t>Anhang</w:t>
      </w:r>
      <w:proofErr w:type="spellEnd"/>
      <w:r w:rsidR="00562FE8" w:rsidRPr="009C5976">
        <w:rPr>
          <w:rFonts w:ascii="Arial" w:hAnsi="Arial" w:cs="Arial"/>
          <w:lang w:val="en-US"/>
        </w:rPr>
        <w:t>:</w:t>
      </w:r>
    </w:p>
    <w:p w:rsidR="009C5976" w:rsidRDefault="001D13AF" w:rsidP="001D13AF">
      <w:pPr>
        <w:pStyle w:val="Listenabsatz"/>
        <w:numPr>
          <w:ilvl w:val="0"/>
          <w:numId w:val="31"/>
        </w:numPr>
        <w:spacing w:after="160" w:line="360" w:lineRule="auto"/>
        <w:ind w:left="1418" w:hanging="1058"/>
        <w:contextualSpacing/>
        <w:rPr>
          <w:rFonts w:ascii="Arial" w:hAnsi="Arial" w:cs="Arial"/>
        </w:rPr>
      </w:pPr>
      <w:r w:rsidRPr="001D13AF">
        <w:rPr>
          <w:rFonts w:ascii="Arial" w:hAnsi="Arial" w:cs="Arial"/>
        </w:rPr>
        <w:t>Der EVOLUTION XL-</w:t>
      </w:r>
      <w:r>
        <w:rPr>
          <w:rFonts w:ascii="Arial" w:hAnsi="Arial" w:cs="Arial"/>
        </w:rPr>
        <w:t xml:space="preserve">Bohrkopf – für den universellen </w:t>
      </w:r>
      <w:r w:rsidRPr="001D13AF">
        <w:rPr>
          <w:rFonts w:ascii="Arial" w:hAnsi="Arial" w:cs="Arial"/>
        </w:rPr>
        <w:t>Einsatz!</w:t>
      </w:r>
      <w:r w:rsidR="009C5976">
        <w:rPr>
          <w:rFonts w:ascii="Arial" w:hAnsi="Arial" w:cs="Arial"/>
        </w:rPr>
        <w:br/>
      </w:r>
    </w:p>
    <w:p w:rsidR="00542CD0" w:rsidRDefault="001D13AF" w:rsidP="001D13AF">
      <w:pPr>
        <w:pStyle w:val="Listenabsatz"/>
        <w:numPr>
          <w:ilvl w:val="0"/>
          <w:numId w:val="31"/>
        </w:numPr>
        <w:spacing w:after="160" w:line="360" w:lineRule="auto"/>
        <w:ind w:left="1560" w:hanging="1134"/>
        <w:contextualSpacing/>
        <w:rPr>
          <w:rFonts w:ascii="Arial" w:hAnsi="Arial" w:cs="Arial"/>
        </w:rPr>
      </w:pPr>
      <w:r w:rsidRPr="001D13AF">
        <w:rPr>
          <w:rFonts w:ascii="Arial" w:hAnsi="Arial" w:cs="Arial"/>
        </w:rPr>
        <w:t>„Das Erfolgsmodel EVO</w:t>
      </w:r>
      <w:r>
        <w:rPr>
          <w:rFonts w:ascii="Arial" w:hAnsi="Arial" w:cs="Arial"/>
        </w:rPr>
        <w:t>LUTION 7405 wird mit der „</w:t>
      </w:r>
      <w:r w:rsidRPr="001D13AF">
        <w:rPr>
          <w:rFonts w:ascii="Arial" w:hAnsi="Arial" w:cs="Arial"/>
        </w:rPr>
        <w:t>Connect</w:t>
      </w:r>
      <w:r>
        <w:rPr>
          <w:rFonts w:ascii="Arial" w:hAnsi="Arial" w:cs="Arial"/>
        </w:rPr>
        <w:t>“ noch flexibler</w:t>
      </w:r>
      <w:r w:rsidR="005C4651">
        <w:rPr>
          <w:rFonts w:ascii="Arial" w:hAnsi="Arial" w:cs="Arial"/>
        </w:rPr>
        <w:t>!</w:t>
      </w:r>
    </w:p>
    <w:sectPr w:rsidR="00542CD0" w:rsidSect="00D75E5C">
      <w:headerReference w:type="default" r:id="rId8"/>
      <w:footerReference w:type="default" r:id="rId9"/>
      <w:type w:val="continuous"/>
      <w:pgSz w:w="11907" w:h="16840" w:code="9"/>
      <w:pgMar w:top="2835" w:right="3686" w:bottom="1276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EE7" w:rsidRDefault="00005EE7">
      <w:r>
        <w:separator/>
      </w:r>
    </w:p>
  </w:endnote>
  <w:endnote w:type="continuationSeparator" w:id="0">
    <w:p w:rsidR="00005EE7" w:rsidRDefault="0000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AB3DFD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.35pt;margin-top:-5.1pt;width:549pt;height:39.1pt;z-index:251656704" stroked="f">
          <v:textbox style="mso-next-textbox:#_x0000_s2052" inset="0,0,0,0">
            <w:txbxContent>
              <w:p w:rsidR="007D5FEA" w:rsidRDefault="00601CEC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HOLZ-HER GmbH</w:t>
                </w:r>
              </w:p>
              <w:p w:rsidR="007D5FEA" w:rsidRDefault="00601CEC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Plochinger Straße</w:t>
                </w:r>
                <w:r w:rsidR="007D5FEA">
                  <w:rPr>
                    <w:rFonts w:ascii="Arial" w:hAnsi="Arial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hAnsi="Arial"/>
                    <w:sz w:val="15"/>
                    <w:szCs w:val="15"/>
                  </w:rPr>
                  <w:t>65</w:t>
                </w:r>
                <w:r w:rsidR="007D5FEA">
                  <w:rPr>
                    <w:rFonts w:ascii="Arial" w:hAnsi="Arial"/>
                    <w:sz w:val="15"/>
                    <w:szCs w:val="15"/>
                  </w:rPr>
                  <w:t xml:space="preserve">, </w:t>
                </w:r>
                <w:r>
                  <w:rPr>
                    <w:rFonts w:ascii="Arial" w:hAnsi="Arial"/>
                    <w:sz w:val="15"/>
                    <w:szCs w:val="15"/>
                  </w:rPr>
                  <w:t xml:space="preserve">72622 Nürtingen, </w:t>
                </w:r>
                <w:r w:rsidR="007D5FEA">
                  <w:rPr>
                    <w:rFonts w:ascii="Arial" w:hAnsi="Arial"/>
                    <w:sz w:val="15"/>
                    <w:szCs w:val="15"/>
                  </w:rPr>
                  <w:t>Deutschland</w:t>
                </w:r>
              </w:p>
              <w:p w:rsidR="007D5FEA" w:rsidRDefault="007D5FEA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 xml:space="preserve">Telefon </w:t>
                </w:r>
                <w:r w:rsidR="00883890">
                  <w:rPr>
                    <w:rFonts w:ascii="Arial" w:hAnsi="Arial"/>
                    <w:sz w:val="15"/>
                    <w:szCs w:val="15"/>
                  </w:rPr>
                  <w:t>+49</w:t>
                </w:r>
                <w:r>
                  <w:rPr>
                    <w:rFonts w:ascii="Arial" w:hAnsi="Arial"/>
                    <w:sz w:val="15"/>
                    <w:szCs w:val="15"/>
                  </w:rPr>
                  <w:t xml:space="preserve"> </w:t>
                </w:r>
                <w:r w:rsidR="00601CEC">
                  <w:rPr>
                    <w:rFonts w:ascii="Arial" w:hAnsi="Arial"/>
                    <w:sz w:val="15"/>
                    <w:szCs w:val="15"/>
                  </w:rPr>
                  <w:t>7022 702</w:t>
                </w:r>
                <w:r>
                  <w:rPr>
                    <w:rFonts w:ascii="Arial" w:hAnsi="Arial"/>
                    <w:sz w:val="15"/>
                    <w:szCs w:val="15"/>
                  </w:rPr>
                  <w:t>-0,</w:t>
                </w:r>
                <w:r w:rsidR="00883890">
                  <w:rPr>
                    <w:rFonts w:ascii="Arial" w:hAnsi="Arial"/>
                    <w:sz w:val="15"/>
                    <w:szCs w:val="15"/>
                  </w:rPr>
                  <w:t xml:space="preserve"> Telefax +49</w:t>
                </w:r>
                <w:r>
                  <w:rPr>
                    <w:rFonts w:ascii="Arial" w:hAnsi="Arial"/>
                    <w:sz w:val="15"/>
                    <w:szCs w:val="15"/>
                  </w:rPr>
                  <w:t xml:space="preserve"> </w:t>
                </w:r>
                <w:r w:rsidR="00601CEC">
                  <w:rPr>
                    <w:rFonts w:ascii="Arial" w:hAnsi="Arial"/>
                    <w:sz w:val="15"/>
                    <w:szCs w:val="15"/>
                  </w:rPr>
                  <w:t>7022 702-101</w:t>
                </w:r>
                <w:r>
                  <w:rPr>
                    <w:rFonts w:ascii="Arial" w:hAnsi="Arial"/>
                    <w:sz w:val="15"/>
                    <w:szCs w:val="15"/>
                  </w:rPr>
                  <w:t xml:space="preserve">, E-Mail </w:t>
                </w:r>
                <w:r w:rsidR="00601CEC">
                  <w:rPr>
                    <w:rFonts w:ascii="Arial" w:hAnsi="Arial"/>
                    <w:sz w:val="15"/>
                    <w:szCs w:val="15"/>
                  </w:rPr>
                  <w:t>kontakt</w:t>
                </w:r>
                <w:r>
                  <w:rPr>
                    <w:rFonts w:ascii="Arial" w:hAnsi="Arial"/>
                    <w:sz w:val="15"/>
                    <w:szCs w:val="15"/>
                  </w:rPr>
                  <w:t>@</w:t>
                </w:r>
                <w:r w:rsidR="00601CEC">
                  <w:rPr>
                    <w:rFonts w:ascii="Arial" w:hAnsi="Arial"/>
                    <w:sz w:val="15"/>
                    <w:szCs w:val="15"/>
                  </w:rPr>
                  <w:t>holzher</w:t>
                </w:r>
                <w:r>
                  <w:rPr>
                    <w:rFonts w:ascii="Arial" w:hAnsi="Arial"/>
                    <w:sz w:val="15"/>
                    <w:szCs w:val="15"/>
                  </w:rPr>
                  <w:t>.com, Internet www.</w:t>
                </w:r>
                <w:r w:rsidR="006A00B5">
                  <w:rPr>
                    <w:rFonts w:ascii="Arial" w:hAnsi="Arial"/>
                    <w:sz w:val="15"/>
                    <w:szCs w:val="15"/>
                  </w:rPr>
                  <w:t>holzher</w:t>
                </w:r>
                <w:r>
                  <w:rPr>
                    <w:rFonts w:ascii="Arial" w:hAnsi="Arial"/>
                    <w:sz w:val="15"/>
                    <w:szCs w:val="15"/>
                  </w:rPr>
                  <w:t>.</w:t>
                </w:r>
                <w:r w:rsidR="00EF23AF">
                  <w:rPr>
                    <w:rFonts w:ascii="Arial" w:hAnsi="Arial"/>
                    <w:sz w:val="15"/>
                    <w:szCs w:val="15"/>
                  </w:rPr>
                  <w:t>de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EE7" w:rsidRDefault="00005EE7">
      <w:r>
        <w:separator/>
      </w:r>
    </w:p>
  </w:footnote>
  <w:footnote w:type="continuationSeparator" w:id="0">
    <w:p w:rsidR="00005EE7" w:rsidRDefault="00005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AB3DFD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_x0000_s2069" style="position:absolute;left:0;text-align:left;z-index:251658752;mso-position-horizontal-relative:page;mso-position-vertical-relative:page" from="11.35pt,595.35pt" to="22.7pt,595.35pt" strokeweight=".1pt">
          <w10:wrap anchorx="page" anchory="page"/>
          <w10:anchorlock/>
        </v:line>
      </w:pict>
    </w:r>
    <w:r>
      <w:rPr>
        <w:noProof/>
      </w:rPr>
      <w:pict>
        <v:line id="_x0000_s2068" style="position:absolute;left:0;text-align:left;z-index:251657728;mso-position-horizontal-relative:page;mso-position-vertical-relative:page" from="11.35pt,297.7pt" to="22.7pt,297.7pt" strokeweight=".1pt">
          <w10:wrap anchorx="page" anchory="page"/>
          <w10:anchorlock/>
        </v:lin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64.8pt;height:80.5pt">
          <v:imagedata r:id="rId1" o:title="HOL_Logo_4c_gross_H-weis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25pt;height:3.25pt" o:bullet="t">
        <v:imagedata r:id="rId1" o:title=""/>
      </v:shape>
    </w:pict>
  </w:numPicBullet>
  <w:numPicBullet w:numPicBulletId="1">
    <w:pict>
      <v:shape id="_x0000_i1027" type="#_x0000_t75" style="width:3.25pt;height:3.25pt" o:bullet="t">
        <v:imagedata r:id="rId2" o:title=""/>
      </v:shape>
    </w:pict>
  </w:numPicBullet>
  <w:numPicBullet w:numPicBulletId="2">
    <w:pict>
      <v:shape id="_x0000_i1028" type="#_x0000_t75" style="width:13.1pt;height:13.1pt" o:bullet="t">
        <v:imagedata r:id="rId3" o:title=""/>
      </v:shape>
    </w:pict>
  </w:numPicBullet>
  <w:abstractNum w:abstractNumId="0" w15:restartNumberingAfterBreak="0">
    <w:nsid w:val="0F6952EA"/>
    <w:multiLevelType w:val="hybridMultilevel"/>
    <w:tmpl w:val="575E28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B852DC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81CEE"/>
    <w:multiLevelType w:val="hybridMultilevel"/>
    <w:tmpl w:val="2A58DD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C62EA"/>
    <w:multiLevelType w:val="hybridMultilevel"/>
    <w:tmpl w:val="91D65770"/>
    <w:lvl w:ilvl="0" w:tplc="6CD23E82">
      <w:start w:val="1"/>
      <w:numFmt w:val="decimal"/>
      <w:lvlText w:val="Bild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9A6770"/>
    <w:multiLevelType w:val="hybridMultilevel"/>
    <w:tmpl w:val="F170F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FB368B"/>
    <w:multiLevelType w:val="hybridMultilevel"/>
    <w:tmpl w:val="40C63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67E9A"/>
    <w:multiLevelType w:val="hybridMultilevel"/>
    <w:tmpl w:val="3DE4A15A"/>
    <w:lvl w:ilvl="0" w:tplc="AC441E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D818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7AE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EC09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0872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7ECE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6C4B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E4EF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EA4D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38794F"/>
    <w:multiLevelType w:val="hybridMultilevel"/>
    <w:tmpl w:val="B00ADC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43D75"/>
    <w:multiLevelType w:val="hybridMultilevel"/>
    <w:tmpl w:val="DACEAF34"/>
    <w:lvl w:ilvl="0" w:tplc="F3B4DC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5214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628E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6A3F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CE5A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B617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783F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1E8F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F4FA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312512"/>
    <w:multiLevelType w:val="hybridMultilevel"/>
    <w:tmpl w:val="A5C861CA"/>
    <w:lvl w:ilvl="0" w:tplc="FBF8F7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AEF9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5660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C808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1442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3001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7E63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86A4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687F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42C2D"/>
    <w:multiLevelType w:val="hybridMultilevel"/>
    <w:tmpl w:val="07ACAF86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704C67C2"/>
    <w:multiLevelType w:val="hybridMultilevel"/>
    <w:tmpl w:val="8B56EB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5"/>
  </w:num>
  <w:num w:numId="3">
    <w:abstractNumId w:val="6"/>
  </w:num>
  <w:num w:numId="4">
    <w:abstractNumId w:val="8"/>
  </w:num>
  <w:num w:numId="5">
    <w:abstractNumId w:val="23"/>
  </w:num>
  <w:num w:numId="6">
    <w:abstractNumId w:val="5"/>
  </w:num>
  <w:num w:numId="7">
    <w:abstractNumId w:val="1"/>
  </w:num>
  <w:num w:numId="8">
    <w:abstractNumId w:val="27"/>
  </w:num>
  <w:num w:numId="9">
    <w:abstractNumId w:val="14"/>
  </w:num>
  <w:num w:numId="10">
    <w:abstractNumId w:val="11"/>
  </w:num>
  <w:num w:numId="11">
    <w:abstractNumId w:val="10"/>
  </w:num>
  <w:num w:numId="12">
    <w:abstractNumId w:val="30"/>
  </w:num>
  <w:num w:numId="13">
    <w:abstractNumId w:val="2"/>
  </w:num>
  <w:num w:numId="14">
    <w:abstractNumId w:val="18"/>
  </w:num>
  <w:num w:numId="15">
    <w:abstractNumId w:val="9"/>
  </w:num>
  <w:num w:numId="16">
    <w:abstractNumId w:val="28"/>
  </w:num>
  <w:num w:numId="17">
    <w:abstractNumId w:val="17"/>
  </w:num>
  <w:num w:numId="18">
    <w:abstractNumId w:val="13"/>
  </w:num>
  <w:num w:numId="19">
    <w:abstractNumId w:val="24"/>
  </w:num>
  <w:num w:numId="20">
    <w:abstractNumId w:val="15"/>
  </w:num>
  <w:num w:numId="21">
    <w:abstractNumId w:val="4"/>
  </w:num>
  <w:num w:numId="22">
    <w:abstractNumId w:val="22"/>
  </w:num>
  <w:num w:numId="23">
    <w:abstractNumId w:val="12"/>
  </w:num>
  <w:num w:numId="24">
    <w:abstractNumId w:val="0"/>
  </w:num>
  <w:num w:numId="25">
    <w:abstractNumId w:val="19"/>
  </w:num>
  <w:num w:numId="26">
    <w:abstractNumId w:val="26"/>
  </w:num>
  <w:num w:numId="27">
    <w:abstractNumId w:val="3"/>
  </w:num>
  <w:num w:numId="28">
    <w:abstractNumId w:val="20"/>
  </w:num>
  <w:num w:numId="29">
    <w:abstractNumId w:val="21"/>
  </w:num>
  <w:num w:numId="30">
    <w:abstractNumId w:val="16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attachedTemplate r:id="rId1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2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EE7"/>
    <w:rsid w:val="00002287"/>
    <w:rsid w:val="00004D8D"/>
    <w:rsid w:val="000059EB"/>
    <w:rsid w:val="00005EE7"/>
    <w:rsid w:val="000129D5"/>
    <w:rsid w:val="00016737"/>
    <w:rsid w:val="00017B52"/>
    <w:rsid w:val="00017F0A"/>
    <w:rsid w:val="00020780"/>
    <w:rsid w:val="00022ED1"/>
    <w:rsid w:val="000269CE"/>
    <w:rsid w:val="00033686"/>
    <w:rsid w:val="00042C01"/>
    <w:rsid w:val="000434FA"/>
    <w:rsid w:val="00054473"/>
    <w:rsid w:val="00065085"/>
    <w:rsid w:val="0006555B"/>
    <w:rsid w:val="0007158C"/>
    <w:rsid w:val="00072B9A"/>
    <w:rsid w:val="00073EA8"/>
    <w:rsid w:val="00083E7D"/>
    <w:rsid w:val="00084E3B"/>
    <w:rsid w:val="0008775D"/>
    <w:rsid w:val="00091151"/>
    <w:rsid w:val="000A19AD"/>
    <w:rsid w:val="000A41DE"/>
    <w:rsid w:val="000A7CB2"/>
    <w:rsid w:val="000B03AA"/>
    <w:rsid w:val="000C5468"/>
    <w:rsid w:val="000C5562"/>
    <w:rsid w:val="000C5DA9"/>
    <w:rsid w:val="000D3FD3"/>
    <w:rsid w:val="000D5FED"/>
    <w:rsid w:val="00106D18"/>
    <w:rsid w:val="00110FB2"/>
    <w:rsid w:val="00121B05"/>
    <w:rsid w:val="001246C5"/>
    <w:rsid w:val="00143C49"/>
    <w:rsid w:val="0014402B"/>
    <w:rsid w:val="00146E69"/>
    <w:rsid w:val="00147885"/>
    <w:rsid w:val="0015135D"/>
    <w:rsid w:val="001542F4"/>
    <w:rsid w:val="00172AFD"/>
    <w:rsid w:val="00186655"/>
    <w:rsid w:val="001936B6"/>
    <w:rsid w:val="00197869"/>
    <w:rsid w:val="001A2A9C"/>
    <w:rsid w:val="001A5302"/>
    <w:rsid w:val="001B2E30"/>
    <w:rsid w:val="001C2C6F"/>
    <w:rsid w:val="001D0056"/>
    <w:rsid w:val="001D13AF"/>
    <w:rsid w:val="001D2B20"/>
    <w:rsid w:val="001D598F"/>
    <w:rsid w:val="001D75BB"/>
    <w:rsid w:val="001E0499"/>
    <w:rsid w:val="001F3B1E"/>
    <w:rsid w:val="001F6B6C"/>
    <w:rsid w:val="001F75EC"/>
    <w:rsid w:val="00215B09"/>
    <w:rsid w:val="0025072C"/>
    <w:rsid w:val="00255D17"/>
    <w:rsid w:val="00264F2F"/>
    <w:rsid w:val="00273809"/>
    <w:rsid w:val="0028086B"/>
    <w:rsid w:val="00281AEE"/>
    <w:rsid w:val="00281E28"/>
    <w:rsid w:val="00290179"/>
    <w:rsid w:val="002932B1"/>
    <w:rsid w:val="00295091"/>
    <w:rsid w:val="002A28AD"/>
    <w:rsid w:val="002A2D41"/>
    <w:rsid w:val="002B4D98"/>
    <w:rsid w:val="002B5A09"/>
    <w:rsid w:val="002C01C4"/>
    <w:rsid w:val="002C0E55"/>
    <w:rsid w:val="002D2585"/>
    <w:rsid w:val="002E0E9E"/>
    <w:rsid w:val="002E1FC6"/>
    <w:rsid w:val="002E7743"/>
    <w:rsid w:val="002F63B8"/>
    <w:rsid w:val="002F6DE8"/>
    <w:rsid w:val="00302B39"/>
    <w:rsid w:val="00303E2E"/>
    <w:rsid w:val="00306012"/>
    <w:rsid w:val="003143C0"/>
    <w:rsid w:val="00314659"/>
    <w:rsid w:val="00317911"/>
    <w:rsid w:val="00321554"/>
    <w:rsid w:val="00333416"/>
    <w:rsid w:val="003340D1"/>
    <w:rsid w:val="00334BF7"/>
    <w:rsid w:val="003455A4"/>
    <w:rsid w:val="00351E44"/>
    <w:rsid w:val="00354B4D"/>
    <w:rsid w:val="00355890"/>
    <w:rsid w:val="003605C8"/>
    <w:rsid w:val="00363DD9"/>
    <w:rsid w:val="00363E0C"/>
    <w:rsid w:val="00365FE0"/>
    <w:rsid w:val="00373A31"/>
    <w:rsid w:val="00377EB7"/>
    <w:rsid w:val="00377F08"/>
    <w:rsid w:val="00381671"/>
    <w:rsid w:val="00383A6A"/>
    <w:rsid w:val="00386B08"/>
    <w:rsid w:val="00387C81"/>
    <w:rsid w:val="00391B83"/>
    <w:rsid w:val="00392415"/>
    <w:rsid w:val="0039271E"/>
    <w:rsid w:val="003927BB"/>
    <w:rsid w:val="003934F1"/>
    <w:rsid w:val="0039468F"/>
    <w:rsid w:val="0039589D"/>
    <w:rsid w:val="003A37C2"/>
    <w:rsid w:val="003A3862"/>
    <w:rsid w:val="003B39DA"/>
    <w:rsid w:val="003C2A28"/>
    <w:rsid w:val="003C4162"/>
    <w:rsid w:val="003D207A"/>
    <w:rsid w:val="003D26FF"/>
    <w:rsid w:val="003D5961"/>
    <w:rsid w:val="003E2651"/>
    <w:rsid w:val="003F5331"/>
    <w:rsid w:val="004017CB"/>
    <w:rsid w:val="004070B3"/>
    <w:rsid w:val="00407362"/>
    <w:rsid w:val="004112E7"/>
    <w:rsid w:val="00433EFE"/>
    <w:rsid w:val="004372A9"/>
    <w:rsid w:val="004372E6"/>
    <w:rsid w:val="004406F2"/>
    <w:rsid w:val="00440856"/>
    <w:rsid w:val="004418EE"/>
    <w:rsid w:val="004428CB"/>
    <w:rsid w:val="00442DFE"/>
    <w:rsid w:val="00446CEF"/>
    <w:rsid w:val="00447191"/>
    <w:rsid w:val="0046217B"/>
    <w:rsid w:val="00464932"/>
    <w:rsid w:val="0047216D"/>
    <w:rsid w:val="00473D54"/>
    <w:rsid w:val="004844F3"/>
    <w:rsid w:val="00491181"/>
    <w:rsid w:val="00493F45"/>
    <w:rsid w:val="004A36AD"/>
    <w:rsid w:val="004A3DEF"/>
    <w:rsid w:val="004A50DA"/>
    <w:rsid w:val="004B0DF4"/>
    <w:rsid w:val="004B1E73"/>
    <w:rsid w:val="004B7A79"/>
    <w:rsid w:val="004C1D6C"/>
    <w:rsid w:val="004C4D8A"/>
    <w:rsid w:val="004C7810"/>
    <w:rsid w:val="004D0764"/>
    <w:rsid w:val="004D2EC5"/>
    <w:rsid w:val="004D4DF0"/>
    <w:rsid w:val="004D581C"/>
    <w:rsid w:val="004E7828"/>
    <w:rsid w:val="0051022E"/>
    <w:rsid w:val="00510ED5"/>
    <w:rsid w:val="0051485D"/>
    <w:rsid w:val="00522285"/>
    <w:rsid w:val="00524558"/>
    <w:rsid w:val="005249DA"/>
    <w:rsid w:val="00536AB4"/>
    <w:rsid w:val="00541C49"/>
    <w:rsid w:val="00542CD0"/>
    <w:rsid w:val="00544243"/>
    <w:rsid w:val="00544A41"/>
    <w:rsid w:val="00547849"/>
    <w:rsid w:val="00560358"/>
    <w:rsid w:val="00562517"/>
    <w:rsid w:val="00562FE8"/>
    <w:rsid w:val="0057463A"/>
    <w:rsid w:val="00582964"/>
    <w:rsid w:val="0058779D"/>
    <w:rsid w:val="005A33ED"/>
    <w:rsid w:val="005A4D4B"/>
    <w:rsid w:val="005A50D3"/>
    <w:rsid w:val="005B4AFA"/>
    <w:rsid w:val="005B6AF4"/>
    <w:rsid w:val="005C0081"/>
    <w:rsid w:val="005C25BC"/>
    <w:rsid w:val="005C4651"/>
    <w:rsid w:val="005C5D64"/>
    <w:rsid w:val="005C7B88"/>
    <w:rsid w:val="005E62DD"/>
    <w:rsid w:val="005F0FEF"/>
    <w:rsid w:val="005F30DA"/>
    <w:rsid w:val="005F4A8B"/>
    <w:rsid w:val="0060193A"/>
    <w:rsid w:val="00601CEC"/>
    <w:rsid w:val="006031EE"/>
    <w:rsid w:val="00606512"/>
    <w:rsid w:val="00611581"/>
    <w:rsid w:val="006238A1"/>
    <w:rsid w:val="00625EAB"/>
    <w:rsid w:val="00642205"/>
    <w:rsid w:val="00652E7D"/>
    <w:rsid w:val="0065398D"/>
    <w:rsid w:val="00665A59"/>
    <w:rsid w:val="00691476"/>
    <w:rsid w:val="00694330"/>
    <w:rsid w:val="00695860"/>
    <w:rsid w:val="006A00B5"/>
    <w:rsid w:val="006B0241"/>
    <w:rsid w:val="006B2767"/>
    <w:rsid w:val="006D02FD"/>
    <w:rsid w:val="006D228A"/>
    <w:rsid w:val="006E378D"/>
    <w:rsid w:val="00700B29"/>
    <w:rsid w:val="007029BB"/>
    <w:rsid w:val="00730250"/>
    <w:rsid w:val="00730618"/>
    <w:rsid w:val="0073490E"/>
    <w:rsid w:val="00737740"/>
    <w:rsid w:val="0074639A"/>
    <w:rsid w:val="00755671"/>
    <w:rsid w:val="00757271"/>
    <w:rsid w:val="00767915"/>
    <w:rsid w:val="00780E24"/>
    <w:rsid w:val="00786422"/>
    <w:rsid w:val="007954A4"/>
    <w:rsid w:val="007A20DF"/>
    <w:rsid w:val="007A3A65"/>
    <w:rsid w:val="007B1B61"/>
    <w:rsid w:val="007B22DD"/>
    <w:rsid w:val="007C174B"/>
    <w:rsid w:val="007C457E"/>
    <w:rsid w:val="007C5258"/>
    <w:rsid w:val="007D5FEA"/>
    <w:rsid w:val="007E76F6"/>
    <w:rsid w:val="007F3747"/>
    <w:rsid w:val="00804485"/>
    <w:rsid w:val="00806C4C"/>
    <w:rsid w:val="00807530"/>
    <w:rsid w:val="008112D1"/>
    <w:rsid w:val="00816B8B"/>
    <w:rsid w:val="008215CE"/>
    <w:rsid w:val="00825873"/>
    <w:rsid w:val="00827316"/>
    <w:rsid w:val="00834CAA"/>
    <w:rsid w:val="008417F8"/>
    <w:rsid w:val="00843410"/>
    <w:rsid w:val="00863FB8"/>
    <w:rsid w:val="008664C4"/>
    <w:rsid w:val="00866BD0"/>
    <w:rsid w:val="00867993"/>
    <w:rsid w:val="00871E96"/>
    <w:rsid w:val="00876032"/>
    <w:rsid w:val="00883890"/>
    <w:rsid w:val="00885C76"/>
    <w:rsid w:val="0088695E"/>
    <w:rsid w:val="00894BAA"/>
    <w:rsid w:val="00896407"/>
    <w:rsid w:val="008A3014"/>
    <w:rsid w:val="008A3453"/>
    <w:rsid w:val="008A4FE4"/>
    <w:rsid w:val="008A7C39"/>
    <w:rsid w:val="008B5B90"/>
    <w:rsid w:val="008B7235"/>
    <w:rsid w:val="008C4F83"/>
    <w:rsid w:val="008C601F"/>
    <w:rsid w:val="008C78E0"/>
    <w:rsid w:val="008D6132"/>
    <w:rsid w:val="008F27B8"/>
    <w:rsid w:val="008F46AD"/>
    <w:rsid w:val="00903644"/>
    <w:rsid w:val="00912A7F"/>
    <w:rsid w:val="00914487"/>
    <w:rsid w:val="00920FF4"/>
    <w:rsid w:val="00926F6D"/>
    <w:rsid w:val="009352D6"/>
    <w:rsid w:val="0094006B"/>
    <w:rsid w:val="009764B0"/>
    <w:rsid w:val="0099294D"/>
    <w:rsid w:val="00993AEC"/>
    <w:rsid w:val="00996950"/>
    <w:rsid w:val="009A3440"/>
    <w:rsid w:val="009B08CB"/>
    <w:rsid w:val="009B2B76"/>
    <w:rsid w:val="009B6082"/>
    <w:rsid w:val="009B6832"/>
    <w:rsid w:val="009C0E6B"/>
    <w:rsid w:val="009C5976"/>
    <w:rsid w:val="009D19C2"/>
    <w:rsid w:val="009D4ABC"/>
    <w:rsid w:val="009D5AF8"/>
    <w:rsid w:val="009D6D07"/>
    <w:rsid w:val="009F02F3"/>
    <w:rsid w:val="009F2184"/>
    <w:rsid w:val="009F4873"/>
    <w:rsid w:val="009F4D3F"/>
    <w:rsid w:val="009F721A"/>
    <w:rsid w:val="009F7F66"/>
    <w:rsid w:val="00A2687F"/>
    <w:rsid w:val="00A451EF"/>
    <w:rsid w:val="00A4668E"/>
    <w:rsid w:val="00A532A1"/>
    <w:rsid w:val="00A60FB6"/>
    <w:rsid w:val="00A67436"/>
    <w:rsid w:val="00A84E34"/>
    <w:rsid w:val="00A85616"/>
    <w:rsid w:val="00A90332"/>
    <w:rsid w:val="00AB3DFD"/>
    <w:rsid w:val="00AE2F05"/>
    <w:rsid w:val="00AF0BC8"/>
    <w:rsid w:val="00AF1BA5"/>
    <w:rsid w:val="00AF5C38"/>
    <w:rsid w:val="00B03934"/>
    <w:rsid w:val="00B11258"/>
    <w:rsid w:val="00B32469"/>
    <w:rsid w:val="00B4552C"/>
    <w:rsid w:val="00B62627"/>
    <w:rsid w:val="00B66893"/>
    <w:rsid w:val="00B75A1A"/>
    <w:rsid w:val="00B87F6D"/>
    <w:rsid w:val="00B9213F"/>
    <w:rsid w:val="00B9326C"/>
    <w:rsid w:val="00BC0AF8"/>
    <w:rsid w:val="00BC1E0D"/>
    <w:rsid w:val="00BD0BD8"/>
    <w:rsid w:val="00BD2D34"/>
    <w:rsid w:val="00BD373A"/>
    <w:rsid w:val="00BF2706"/>
    <w:rsid w:val="00BF3117"/>
    <w:rsid w:val="00BF3A6B"/>
    <w:rsid w:val="00BF467A"/>
    <w:rsid w:val="00C069D0"/>
    <w:rsid w:val="00C11B74"/>
    <w:rsid w:val="00C13FED"/>
    <w:rsid w:val="00C1462C"/>
    <w:rsid w:val="00C15F5D"/>
    <w:rsid w:val="00C16A08"/>
    <w:rsid w:val="00C34749"/>
    <w:rsid w:val="00C415F6"/>
    <w:rsid w:val="00C46986"/>
    <w:rsid w:val="00C523E5"/>
    <w:rsid w:val="00C53BA3"/>
    <w:rsid w:val="00C67998"/>
    <w:rsid w:val="00C82AB9"/>
    <w:rsid w:val="00C855E9"/>
    <w:rsid w:val="00CA4631"/>
    <w:rsid w:val="00CB4C41"/>
    <w:rsid w:val="00CC6792"/>
    <w:rsid w:val="00CC71E6"/>
    <w:rsid w:val="00CD39E6"/>
    <w:rsid w:val="00CE4770"/>
    <w:rsid w:val="00D0730F"/>
    <w:rsid w:val="00D1526F"/>
    <w:rsid w:val="00D20183"/>
    <w:rsid w:val="00D2126D"/>
    <w:rsid w:val="00D2232B"/>
    <w:rsid w:val="00D264D6"/>
    <w:rsid w:val="00D444F3"/>
    <w:rsid w:val="00D46727"/>
    <w:rsid w:val="00D50F61"/>
    <w:rsid w:val="00D511E1"/>
    <w:rsid w:val="00D55BED"/>
    <w:rsid w:val="00D62CAA"/>
    <w:rsid w:val="00D63163"/>
    <w:rsid w:val="00D661E1"/>
    <w:rsid w:val="00D66735"/>
    <w:rsid w:val="00D715B3"/>
    <w:rsid w:val="00D746BD"/>
    <w:rsid w:val="00D75E5C"/>
    <w:rsid w:val="00D86D62"/>
    <w:rsid w:val="00DA10D6"/>
    <w:rsid w:val="00DA1F38"/>
    <w:rsid w:val="00DA79CB"/>
    <w:rsid w:val="00DB2C9A"/>
    <w:rsid w:val="00DC1503"/>
    <w:rsid w:val="00DC1F7E"/>
    <w:rsid w:val="00DD023B"/>
    <w:rsid w:val="00DD259E"/>
    <w:rsid w:val="00DF1DDE"/>
    <w:rsid w:val="00DF737D"/>
    <w:rsid w:val="00E0050D"/>
    <w:rsid w:val="00E038F2"/>
    <w:rsid w:val="00E13E9E"/>
    <w:rsid w:val="00E40581"/>
    <w:rsid w:val="00E525CD"/>
    <w:rsid w:val="00E579A0"/>
    <w:rsid w:val="00E70E72"/>
    <w:rsid w:val="00E83BE5"/>
    <w:rsid w:val="00E84456"/>
    <w:rsid w:val="00E868D3"/>
    <w:rsid w:val="00E90AF0"/>
    <w:rsid w:val="00E95574"/>
    <w:rsid w:val="00EC3215"/>
    <w:rsid w:val="00EC4FAF"/>
    <w:rsid w:val="00EE6AD1"/>
    <w:rsid w:val="00EE74D6"/>
    <w:rsid w:val="00EF23AF"/>
    <w:rsid w:val="00F04129"/>
    <w:rsid w:val="00F14B6D"/>
    <w:rsid w:val="00F24B6A"/>
    <w:rsid w:val="00F24C51"/>
    <w:rsid w:val="00F33D22"/>
    <w:rsid w:val="00F35D9D"/>
    <w:rsid w:val="00F50AD5"/>
    <w:rsid w:val="00F52C7B"/>
    <w:rsid w:val="00F64036"/>
    <w:rsid w:val="00F74B00"/>
    <w:rsid w:val="00F755A1"/>
    <w:rsid w:val="00F76DE0"/>
    <w:rsid w:val="00F8635C"/>
    <w:rsid w:val="00F86711"/>
    <w:rsid w:val="00F931AD"/>
    <w:rsid w:val="00F948DE"/>
    <w:rsid w:val="00F94ECE"/>
    <w:rsid w:val="00F95BEC"/>
    <w:rsid w:val="00FA1C04"/>
    <w:rsid w:val="00FA3ABB"/>
    <w:rsid w:val="00FA765E"/>
    <w:rsid w:val="00FB2DE1"/>
    <w:rsid w:val="00FB3ED6"/>
    <w:rsid w:val="00FD2E4C"/>
    <w:rsid w:val="00FD6A46"/>
    <w:rsid w:val="00FE061D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>
      <o:colormru v:ext="edit" colors="#009836"/>
    </o:shapedefaults>
    <o:shapelayout v:ext="edit">
      <o:idmap v:ext="edit" data="1"/>
    </o:shapelayout>
  </w:shapeDefaults>
  <w:decimalSymbol w:val=","/>
  <w:listSeparator w:val=";"/>
  <w15:docId w15:val="{2D54EAC8-AE21-40C6-AD4A-C39ED0D9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B87F6D"/>
    <w:pPr>
      <w:spacing w:before="100" w:beforeAutospacing="1" w:after="100" w:afterAutospacing="1"/>
    </w:pPr>
    <w:rPr>
      <w:sz w:val="24"/>
      <w:szCs w:val="24"/>
    </w:rPr>
  </w:style>
  <w:style w:type="character" w:styleId="Kommentarzeichen">
    <w:name w:val="annotation reference"/>
    <w:uiPriority w:val="99"/>
    <w:semiHidden/>
    <w:unhideWhenUsed/>
    <w:rsid w:val="00894B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4BA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4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6968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4611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63154">
          <w:marLeft w:val="11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arketing\Presse\PR_Vorlage-D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3149F-C15B-4658-B16B-CFF62851E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PR_Vorlage-DE.dotx</Template>
  <TotalTime>0</TotalTime>
  <Pages>3</Pages>
  <Words>404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HOLZ-HER GmbH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Schulte-Derne, Philipp</dc:creator>
  <cp:keywords/>
  <cp:lastModifiedBy>Schulte-Derne, Philipp</cp:lastModifiedBy>
  <cp:revision>4</cp:revision>
  <cp:lastPrinted>2016-03-16T16:16:00Z</cp:lastPrinted>
  <dcterms:created xsi:type="dcterms:W3CDTF">2016-03-17T09:38:00Z</dcterms:created>
  <dcterms:modified xsi:type="dcterms:W3CDTF">2016-03-18T16:56:00Z</dcterms:modified>
</cp:coreProperties>
</file>