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A8B" w:rsidRPr="00912A7F" w:rsidRDefault="002D0A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91"/>
        <w:jc w:val="both"/>
        <w:rPr>
          <w:sz w:val="16"/>
          <w:rFonts w:ascii="Arial" w:hAnsi="Arial" w:cs="Arial"/>
        </w:rPr>
      </w:pPr>
      <w:r>
        <w:rPr>
          <w:rFonts w:ascii="Arial" w:hAnsi="Arial"/>
        </w:rPr>
        <mc:AlternateContent>
          <mc:Choice Requires="wps">
            <w:drawing>
              <wp:anchor distT="0" distB="0" distL="114300" distR="114300" simplePos="0" relativeHeight="251657728" behindDoc="0" locked="0" layoutInCell="1" allowOverlap="1">
                <wp:simplePos x="0" y="0"/>
                <wp:positionH relativeFrom="column">
                  <wp:posOffset>4589145</wp:posOffset>
                </wp:positionH>
                <wp:positionV relativeFrom="paragraph">
                  <wp:posOffset>85090</wp:posOffset>
                </wp:positionV>
                <wp:extent cx="1892935" cy="2009775"/>
                <wp:effectExtent l="0" t="0" r="0" b="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t xml:space="preserve">Su persona de contacto:</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pP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b/>
                                <w:sz w:val="16"/>
                                <w:rFonts w:ascii="Arial" w:hAnsi="Arial"/>
                              </w:rPr>
                              <w:t xml:space="preserve">Philipp Schulte-Derne</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t xml:space="preserve">Marketing y comunicación</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0"/>
                                <w:szCs w:val="10"/>
                              </w:rPr>
                            </w:pPr>
                          </w:p>
                          <w:p w:rsidR="007D5FEA" w:rsidRPr="00912A7F" w:rsidRDefault="00912A7F"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t xml:space="preserve">Teléfono </w:t>
                              <w:tab/>
                              <w:t xml:space="preserve">+49 7022 702-129</w:t>
                            </w:r>
                          </w:p>
                          <w:p w:rsidR="007D5FEA" w:rsidRPr="00912A7F" w:rsidRDefault="007D5FEA"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t xml:space="preserve">Fax       </w:t>
                              <w:tab/>
                              <w:t xml:space="preserve">+49 7022 702-101</w:t>
                            </w:r>
                          </w:p>
                          <w:p w:rsidR="007D5FEA" w:rsidRPr="00912A7F" w:rsidRDefault="009B2B76"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t xml:space="preserve">Philipp.schulte-derne@holzher.com</w:t>
                            </w:r>
                          </w:p>
                          <w:p w:rsidR="007D5FEA" w:rsidRPr="00912A7F" w:rsidRDefault="008044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br/>
                              <w:br/>
                            </w:r>
                            <w:r>
                              <w:rPr>
                                <w:sz w:val="16"/>
                                <w:rFonts w:ascii="Arial" w:hAnsi="Arial"/>
                              </w:rPr>
                              <w:t xml:space="preserve">Palabras totales: </w:t>
                            </w:r>
                            <w:r w:rsidRPr="00912A7F">
                              <w:rPr>
                                <w:sz w:val="16"/>
                                <w:rFonts w:ascii="Arial" w:hAnsi="Arial" w:cs="Arial"/>
                              </w:rPr>
                              <w:fldChar w:fldCharType="begin" w:dirty="true"/>
                            </w:r>
                            <w:r w:rsidRPr="00912A7F">
                              <w:rPr>
                                <w:sz w:val="16"/>
                                <w:rFonts w:ascii="Arial" w:hAnsi="Arial" w:cs="Arial"/>
                              </w:rPr>
                              <w:instrText xml:space="preserve"> NUMWORDS  \# "0"  \* MERGEFORMAT </w:instrText>
                            </w:r>
                            <w:r w:rsidRPr="00912A7F">
                              <w:rPr>
                                <w:sz w:val="16"/>
                                <w:rFonts w:ascii="Arial" w:hAnsi="Arial" w:cs="Arial"/>
                              </w:rPr>
                              <w:fldChar w:fldCharType="separate"/>
                            </w:r>
                            <w:r w:rsidR="00C411C1">
                              <w:rPr>
                                <w:sz w:val="16"/>
                                <w:rFonts w:ascii="Arial" w:hAnsi="Arial" w:cs="Arial"/>
                              </w:rPr>
                              <w:t>830</w:t>
                            </w:r>
                            <w:r w:rsidRPr="00912A7F">
                              <w:rPr>
                                <w:sz w:val="16"/>
                                <w:rFonts w:ascii="Arial" w:hAnsi="Arial" w:cs="Arial"/>
                              </w:rPr>
                              <w:fldChar w:fldCharType="end"/>
                            </w:r>
                          </w:p>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4"/>
                                <w:szCs w:val="4"/>
                                <w:rFonts w:ascii="Arial" w:hAnsi="Arial" w:cs="Arial"/>
                              </w:rPr>
                            </w:pPr>
                            <w:r>
                              <w:rPr>
                                <w:sz w:val="16"/>
                                <w:rFonts w:ascii="Arial" w:hAnsi="Arial"/>
                              </w:rPr>
                              <w:t xml:space="preserve">Caracteres (con espacios):</w:t>
                            </w:r>
                            <w:r>
                              <w:t xml:space="preserve"> </w:t>
                            </w:r>
                            <w:r w:rsidR="00A85616" w:rsidRPr="00912A7F">
                              <w:rPr>
                                <w:sz w:val="16"/>
                                <w:rFonts w:ascii="Arial" w:hAnsi="Arial" w:cs="Arial"/>
                              </w:rPr>
                              <w:fldChar w:fldCharType="begin" w:dirty="true"/>
                            </w:r>
                            <w:r w:rsidR="00A85616" w:rsidRPr="00912A7F">
                              <w:rPr>
                                <w:sz w:val="16"/>
                                <w:rFonts w:ascii="Arial" w:hAnsi="Arial" w:cs="Arial"/>
                              </w:rPr>
                              <w:instrText xml:space="preserve"> DOCPROPERTY  Keywords </w:instrText>
                            </w:r>
                            <w:r w:rsidR="00A85616" w:rsidRPr="00912A7F">
                              <w:rPr>
                                <w:sz w:val="16"/>
                                <w:rFonts w:ascii="Arial" w:hAnsi="Arial" w:cs="Arial"/>
                              </w:rPr>
                              <w:fldChar w:fldCharType="end"/>
                            </w:r>
                            <w:r w:rsidR="00A85616" w:rsidRPr="00912A7F">
                              <w:rPr>
                                <w:sz w:val="16"/>
                                <w:rFonts w:ascii="Arial" w:hAnsi="Arial" w:cs="Arial"/>
                              </w:rPr>
                              <w:fldChar w:fldCharType="begin" w:dirty="true"/>
                            </w:r>
                            <w:r w:rsidR="00A85616" w:rsidRPr="00912A7F">
                              <w:rPr>
                                <w:sz w:val="16"/>
                                <w:rFonts w:ascii="Arial" w:hAnsi="Arial" w:cs="Arial"/>
                              </w:rPr>
                              <w:instrText xml:space="preserve"> DOCPROPERTY  CharactersWithSpaces </w:instrText>
                            </w:r>
                            <w:r w:rsidR="00A85616" w:rsidRPr="00912A7F">
                              <w:rPr>
                                <w:sz w:val="16"/>
                                <w:rFonts w:ascii="Arial" w:hAnsi="Arial" w:cs="Arial"/>
                              </w:rPr>
                              <w:fldChar w:fldCharType="separate"/>
                            </w:r>
                            <w:r w:rsidR="00C411C1">
                              <w:rPr>
                                <w:sz w:val="16"/>
                                <w:rFonts w:ascii="Arial" w:hAnsi="Arial" w:cs="Arial"/>
                              </w:rPr>
                              <w:t>6678</w:t>
                            </w:r>
                            <w:r w:rsidR="00A85616" w:rsidRPr="00912A7F">
                              <w:rPr>
                                <w:sz w:val="16"/>
                                <w:rFonts w:ascii="Arial" w:hAnsi="Arial" w:cs="Arial"/>
                              </w:rPr>
                              <w:fldChar w:fldCharType="end"/>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sidRPr="00912A7F">
                              <w:rPr>
                                <w:b/>
                                <w:sz w:val="16"/>
                                <w:rFonts w:ascii="Arial" w:hAnsi="Arial" w:cs="Arial"/>
                              </w:rPr>
                              <w:fldChar w:fldCharType="begin" w:dirty="true"/>
                            </w:r>
                            <w:r w:rsidRPr="00912A7F">
                              <w:rPr>
                                <w:b/>
                                <w:sz w:val="16"/>
                                <w:rFonts w:ascii="Arial" w:hAnsi="Arial" w:cs="Arial"/>
                              </w:rPr>
                              <w:instrText xml:space="preserve"> DATE  \@ "MMMM yyyy"  \* MERGEFORMAT </w:instrText>
                            </w:r>
                            <w:r w:rsidRPr="00912A7F">
                              <w:rPr>
                                <w:b/>
                                <w:sz w:val="16"/>
                                <w:rFonts w:ascii="Arial" w:hAnsi="Arial" w:cs="Arial"/>
                              </w:rPr>
                              <w:fldChar w:fldCharType="separate"/>
                            </w:r>
                            <w:r w:rsidR="00E64C9A">
                              <w:rPr>
                                <w:rFonts w:ascii="Arial" w:hAnsi="Arial" w:cs="Arial"/>
                                <w:b/>
                                <w:noProof/>
                                <w:sz w:val="16"/>
                              </w:rPr>
                              <w:t>Januar 2020</w:t>
                            </w:r>
                            <w:r w:rsidRPr="00912A7F">
                              <w:rPr>
                                <w:rFonts w:ascii="Arial" w:hAnsi="Arial" w:cs="Arial"/>
                                <w:b/>
                                <w:sz w:val="16"/>
                              </w:rPr>
                              <w:fldChar w:fldCharType="end"/>
                            </w:r>
                          </w:p>
                          <w:p w:rsidR="007D5FEA" w:rsidRPr="00912A7F" w:rsidRDefault="007D5FEA">
                            <w:pPr>
                              <w:pStyle w:val="berschrift4"/>
                              <w:ind w:left="7080"/>
                            </w:pPr>
                            <w:r>
                              <w:rPr>
                                <w:sz w:val="16"/>
                                <w:rFonts w:ascii="Arial" w:hAnsi="Arial"/>
                              </w:rPr>
                              <w:t xml:space="preserve">Fecha</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61.35pt;margin-top:6.7pt;width:149.05pt;height:15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tXStQIAALs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" filled="f" stroked="f">
                <v:textbox>
                  <w:txbxContent>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t xml:space="preserve">Su persona de contacto:</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pP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b/>
                          <w:sz w:val="16"/>
                          <w:rFonts w:ascii="Arial" w:hAnsi="Arial"/>
                        </w:rPr>
                        <w:t xml:space="preserve">Philipp Schulte-Derne</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t xml:space="preserve">Marketing y comunicación</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0"/>
                          <w:szCs w:val="10"/>
                        </w:rPr>
                      </w:pPr>
                    </w:p>
                    <w:p w:rsidR="007D5FEA" w:rsidRPr="00912A7F" w:rsidRDefault="00912A7F"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t xml:space="preserve">Teléfono </w:t>
                        <w:tab/>
                        <w:t xml:space="preserve">+49 7022 702-129</w:t>
                      </w:r>
                    </w:p>
                    <w:p w:rsidR="007D5FEA" w:rsidRPr="00912A7F" w:rsidRDefault="007D5FEA"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t xml:space="preserve">Fax       </w:t>
                        <w:tab/>
                        <w:t xml:space="preserve">+49 7022 702-101</w:t>
                      </w:r>
                    </w:p>
                    <w:p w:rsidR="007D5FEA" w:rsidRPr="00912A7F" w:rsidRDefault="009B2B76"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t xml:space="preserve">Philipp.schulte-derne@holzher.com</w:t>
                      </w:r>
                    </w:p>
                    <w:p w:rsidR="007D5FEA" w:rsidRPr="00912A7F" w:rsidRDefault="008044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br/>
                        <w:br/>
                      </w:r>
                      <w:r>
                        <w:rPr>
                          <w:sz w:val="16"/>
                          <w:rFonts w:ascii="Arial" w:hAnsi="Arial"/>
                        </w:rPr>
                        <w:t xml:space="preserve">Palabras totales: </w:t>
                      </w:r>
                      <w:r w:rsidRPr="00912A7F">
                        <w:rPr>
                          <w:sz w:val="16"/>
                          <w:rFonts w:ascii="Arial" w:hAnsi="Arial" w:cs="Arial"/>
                        </w:rPr>
                        <w:fldChar w:fldCharType="begin" w:dirty="true"/>
                      </w:r>
                      <w:r w:rsidRPr="00912A7F">
                        <w:rPr>
                          <w:sz w:val="16"/>
                          <w:rFonts w:ascii="Arial" w:hAnsi="Arial" w:cs="Arial"/>
                        </w:rPr>
                        <w:instrText xml:space="preserve"> NUMWORDS  \# "0"  \* MERGEFORMAT </w:instrText>
                      </w:r>
                      <w:r w:rsidRPr="00912A7F">
                        <w:rPr>
                          <w:sz w:val="16"/>
                          <w:rFonts w:ascii="Arial" w:hAnsi="Arial" w:cs="Arial"/>
                        </w:rPr>
                        <w:fldChar w:fldCharType="separate"/>
                      </w:r>
                      <w:r w:rsidR="00C411C1">
                        <w:rPr>
                          <w:sz w:val="16"/>
                          <w:rFonts w:ascii="Arial" w:hAnsi="Arial" w:cs="Arial"/>
                        </w:rPr>
                        <w:t>830</w:t>
                      </w:r>
                      <w:r w:rsidRPr="00912A7F">
                        <w:rPr>
                          <w:sz w:val="16"/>
                          <w:rFonts w:ascii="Arial" w:hAnsi="Arial" w:cs="Arial"/>
                        </w:rPr>
                        <w:fldChar w:fldCharType="end"/>
                      </w:r>
                    </w:p>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4"/>
                          <w:szCs w:val="4"/>
                          <w:rFonts w:ascii="Arial" w:hAnsi="Arial" w:cs="Arial"/>
                        </w:rPr>
                      </w:pPr>
                      <w:r>
                        <w:rPr>
                          <w:sz w:val="16"/>
                          <w:rFonts w:ascii="Arial" w:hAnsi="Arial"/>
                        </w:rPr>
                        <w:t xml:space="preserve">Caracteres (con espacios):</w:t>
                      </w:r>
                      <w:r>
                        <w:t xml:space="preserve"> </w:t>
                      </w:r>
                      <w:r w:rsidR="00A85616" w:rsidRPr="00912A7F">
                        <w:rPr>
                          <w:sz w:val="16"/>
                          <w:rFonts w:ascii="Arial" w:hAnsi="Arial" w:cs="Arial"/>
                        </w:rPr>
                        <w:fldChar w:fldCharType="begin" w:dirty="true"/>
                      </w:r>
                      <w:r w:rsidR="00A85616" w:rsidRPr="00912A7F">
                        <w:rPr>
                          <w:sz w:val="16"/>
                          <w:rFonts w:ascii="Arial" w:hAnsi="Arial" w:cs="Arial"/>
                        </w:rPr>
                        <w:instrText xml:space="preserve"> DOCPROPERTY  Keywords </w:instrText>
                      </w:r>
                      <w:r w:rsidR="00A85616" w:rsidRPr="00912A7F">
                        <w:rPr>
                          <w:sz w:val="16"/>
                          <w:rFonts w:ascii="Arial" w:hAnsi="Arial" w:cs="Arial"/>
                        </w:rPr>
                        <w:fldChar w:fldCharType="end"/>
                      </w:r>
                      <w:r w:rsidR="00A85616" w:rsidRPr="00912A7F">
                        <w:rPr>
                          <w:sz w:val="16"/>
                          <w:rFonts w:ascii="Arial" w:hAnsi="Arial" w:cs="Arial"/>
                        </w:rPr>
                        <w:fldChar w:fldCharType="begin" w:dirty="true"/>
                      </w:r>
                      <w:r w:rsidR="00A85616" w:rsidRPr="00912A7F">
                        <w:rPr>
                          <w:sz w:val="16"/>
                          <w:rFonts w:ascii="Arial" w:hAnsi="Arial" w:cs="Arial"/>
                        </w:rPr>
                        <w:instrText xml:space="preserve"> DOCPROPERTY  CharactersWithSpaces </w:instrText>
                      </w:r>
                      <w:r w:rsidR="00A85616" w:rsidRPr="00912A7F">
                        <w:rPr>
                          <w:sz w:val="16"/>
                          <w:rFonts w:ascii="Arial" w:hAnsi="Arial" w:cs="Arial"/>
                        </w:rPr>
                        <w:fldChar w:fldCharType="separate"/>
                      </w:r>
                      <w:r w:rsidR="00C411C1">
                        <w:rPr>
                          <w:sz w:val="16"/>
                          <w:rFonts w:ascii="Arial" w:hAnsi="Arial" w:cs="Arial"/>
                        </w:rPr>
                        <w:t>6678</w:t>
                      </w:r>
                      <w:r w:rsidR="00A85616" w:rsidRPr="00912A7F">
                        <w:rPr>
                          <w:sz w:val="16"/>
                          <w:rFonts w:ascii="Arial" w:hAnsi="Arial" w:cs="Arial"/>
                        </w:rPr>
                        <w:fldChar w:fldCharType="end"/>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sidRPr="00912A7F">
                        <w:rPr>
                          <w:b/>
                          <w:sz w:val="16"/>
                          <w:rFonts w:ascii="Arial" w:hAnsi="Arial" w:cs="Arial"/>
                        </w:rPr>
                        <w:fldChar w:fldCharType="begin" w:dirty="true"/>
                      </w:r>
                      <w:r w:rsidRPr="00912A7F">
                        <w:rPr>
                          <w:b/>
                          <w:sz w:val="16"/>
                          <w:rFonts w:ascii="Arial" w:hAnsi="Arial" w:cs="Arial"/>
                        </w:rPr>
                        <w:instrText xml:space="preserve"> DATE  \@ "MMMM yyyy"  \* MERGEFORMAT </w:instrText>
                      </w:r>
                      <w:r w:rsidRPr="00912A7F">
                        <w:rPr>
                          <w:b/>
                          <w:sz w:val="16"/>
                          <w:rFonts w:ascii="Arial" w:hAnsi="Arial" w:cs="Arial"/>
                        </w:rPr>
                        <w:fldChar w:fldCharType="separate"/>
                      </w:r>
                      <w:r w:rsidR="00E64C9A">
                        <w:rPr>
                          <w:rFonts w:ascii="Arial" w:hAnsi="Arial" w:cs="Arial"/>
                          <w:b/>
                          <w:noProof/>
                          <w:sz w:val="16"/>
                        </w:rPr>
                        <w:t>Januar 2020</w:t>
                      </w:r>
                      <w:r w:rsidRPr="00912A7F">
                        <w:rPr>
                          <w:rFonts w:ascii="Arial" w:hAnsi="Arial" w:cs="Arial"/>
                          <w:b/>
                          <w:sz w:val="16"/>
                        </w:rPr>
                        <w:fldChar w:fldCharType="end"/>
                      </w:r>
                    </w:p>
                    <w:p w:rsidR="007D5FEA" w:rsidRPr="00912A7F" w:rsidRDefault="007D5FEA">
                      <w:pPr>
                        <w:pStyle w:val="berschrift4"/>
                        <w:ind w:left="7080"/>
                      </w:pPr>
                      <w:r>
                        <w:rPr>
                          <w:sz w:val="16"/>
                          <w:rFonts w:ascii="Arial" w:hAnsi="Arial"/>
                        </w:rPr>
                        <w:t xml:space="preserve">Fecha</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txbxContent>
                </v:textbox>
              </v:shape>
            </w:pict>
          </mc:Fallback>
        </mc:AlternateContent>
      </w:r>
    </w:p>
    <w:p w:rsidR="005F4A8B" w:rsidRPr="00912A7F" w:rsidRDefault="00912A7F">
      <w:pPr>
        <w:tabs>
          <w:tab w:val="left" w:pos="7875"/>
        </w:tabs>
        <w:ind w:right="-1"/>
        <w:jc w:val="both"/>
        <w:rPr>
          <w:caps/>
          <w:sz w:val="22"/>
          <w:rFonts w:ascii="Arial" w:hAnsi="Arial" w:cs="Arial"/>
        </w:rPr>
      </w:pPr>
      <w:r>
        <w:rPr>
          <w:caps/>
          <w:sz w:val="36"/>
          <w:szCs w:val="36"/>
          <w:rFonts w:ascii="Arial" w:hAnsi="Arial"/>
        </w:rPr>
        <w:t xml:space="preserve">COMUNICADO DE PRENSA</w:t>
      </w:r>
    </w:p>
    <w:p w:rsidR="005F4A8B" w:rsidRPr="00912A7F" w:rsidRDefault="005F4A8B">
      <w:pPr>
        <w:tabs>
          <w:tab w:val="left" w:pos="7875"/>
        </w:tabs>
        <w:ind w:right="-1"/>
        <w:jc w:val="both"/>
        <w:rPr>
          <w:rFonts w:ascii="Arial" w:hAnsi="Arial" w:cs="Arial"/>
          <w:sz w:val="22"/>
        </w:rPr>
      </w:pPr>
    </w:p>
    <w:p w:rsidR="0004189D" w:rsidRDefault="0004189D" w:rsidP="00560358">
      <w:pPr>
        <w:pStyle w:val="NurText"/>
        <w:spacing w:line="360" w:lineRule="auto"/>
        <w:ind w:right="-143"/>
        <w:rPr>
          <w:rFonts w:ascii="Arial" w:eastAsia="SimSun" w:hAnsi="Arial" w:cs="Arial"/>
          <w:b/>
          <w:color w:val="000000"/>
          <w:sz w:val="32"/>
          <w:szCs w:val="32"/>
          <w:lang w:eastAsia="zh-CN"/>
        </w:rPr>
      </w:pPr>
    </w:p>
    <w:p w:rsidR="004123C2" w:rsidRDefault="004123C2" w:rsidP="00652DDA">
      <w:pPr>
        <w:pStyle w:val="Flietext"/>
        <w:spacing w:line="360" w:lineRule="auto"/>
        <w:jc w:val="both"/>
        <w:rPr>
          <w:rFonts w:ascii="Arial" w:hAnsi="Arial" w:cs="Arial"/>
          <w:b/>
          <w:sz w:val="24"/>
          <w:szCs w:val="24"/>
        </w:rPr>
      </w:pPr>
    </w:p>
    <w:p w:rsidR="00E64C9A" w:rsidRPr="00082A88" w:rsidRDefault="00E64C9A" w:rsidP="00E64C9A">
      <w:pPr>
        <w:spacing w:line="360" w:lineRule="auto"/>
        <w:rPr>
          <w:b/>
          <w:color w:val="000000"/>
          <w:sz w:val="32"/>
          <w:szCs w:val="32"/>
          <w:rFonts w:ascii="Arial" w:eastAsia="SimSun" w:hAnsi="Arial" w:cs="Arial"/>
        </w:rPr>
      </w:pPr>
      <w:r>
        <w:rPr>
          <w:b/>
          <w:color w:val="000000"/>
          <w:sz w:val="32"/>
          <w:szCs w:val="32"/>
          <w:rFonts w:ascii="Arial" w:hAnsi="Arial"/>
        </w:rPr>
        <w:t xml:space="preserve">El Grupo Weinig en la feria Holz-Handwerk / Fensterbau frontale 2020:</w:t>
      </w:r>
      <w:r>
        <w:rPr>
          <w:b/>
          <w:color w:val="000000"/>
          <w:sz w:val="32"/>
          <w:szCs w:val="32"/>
          <w:rFonts w:ascii="Arial" w:hAnsi="Arial"/>
        </w:rPr>
        <w:t xml:space="preserve"> </w:t>
      </w:r>
      <w:r>
        <w:rPr>
          <w:b/>
          <w:color w:val="000000"/>
          <w:sz w:val="32"/>
          <w:szCs w:val="32"/>
          <w:rFonts w:ascii="Arial" w:hAnsi="Arial"/>
        </w:rPr>
        <w:t xml:space="preserve">diversas primicias mundiales harán las delicias de los visitantes</w:t>
      </w:r>
    </w:p>
    <w:p w:rsidR="00E64C9A" w:rsidRDefault="00E64C9A" w:rsidP="00E64C9A">
      <w:pPr>
        <w:spacing w:line="360" w:lineRule="auto"/>
        <w:jc w:val="both"/>
        <w:rPr>
          <w:rFonts w:ascii="Arial" w:hAnsi="Arial" w:cs="Arial"/>
          <w:sz w:val="22"/>
          <w:szCs w:val="22"/>
        </w:rPr>
      </w:pPr>
    </w:p>
    <w:p w:rsidR="00E64C9A" w:rsidRDefault="00E64C9A" w:rsidP="00E64C9A">
      <w:pPr>
        <w:spacing w:line="360" w:lineRule="auto"/>
        <w:jc w:val="both"/>
        <w:rPr>
          <w:sz w:val="22"/>
          <w:szCs w:val="22"/>
          <w:rFonts w:ascii="Arial" w:hAnsi="Arial" w:cs="Arial"/>
        </w:rPr>
      </w:pPr>
      <w:r>
        <w:rPr>
          <w:sz w:val="22"/>
          <w:szCs w:val="22"/>
          <w:rFonts w:ascii="Arial" w:hAnsi="Arial"/>
        </w:rPr>
        <w:t xml:space="preserve">Para la feria </w:t>
      </w:r>
      <w:r>
        <w:rPr>
          <w:sz w:val="22"/>
          <w:szCs w:val="22"/>
          <w:b/>
          <w:bCs/>
          <w:rFonts w:ascii="Arial" w:hAnsi="Arial"/>
        </w:rPr>
        <w:t xml:space="preserve">Holz-Handwerk / Fensterbau frontale 2020,</w:t>
      </w:r>
      <w:r>
        <w:rPr>
          <w:sz w:val="22"/>
          <w:szCs w:val="22"/>
          <w:rFonts w:ascii="Arial" w:hAnsi="Arial"/>
        </w:rPr>
        <w:t xml:space="preserve"> que se celebrará en Núremberg, el Grupo Weinig ha preparado un programa con más de 25 exhibiciones relacionadas con tecnologías innovadoras cuyo objetivo es que el cliente obtenga el máximo beneficio.</w:t>
      </w:r>
      <w:r>
        <w:rPr>
          <w:sz w:val="22"/>
          <w:szCs w:val="22"/>
          <w:rFonts w:ascii="Arial" w:hAnsi="Arial"/>
        </w:rPr>
        <w:t xml:space="preserve"> </w:t>
      </w:r>
      <w:r>
        <w:rPr>
          <w:sz w:val="22"/>
          <w:szCs w:val="22"/>
          <w:rFonts w:ascii="Arial" w:hAnsi="Arial"/>
        </w:rPr>
        <w:t xml:space="preserve">Numerosas primicias mundiales del sector de la madera maciza (</w:t>
      </w:r>
      <w:r>
        <w:rPr>
          <w:sz w:val="22"/>
          <w:szCs w:val="22"/>
          <w:b/>
          <w:bCs/>
          <w:rFonts w:ascii="Arial" w:hAnsi="Arial"/>
        </w:rPr>
        <w:t xml:space="preserve">Weinig</w:t>
      </w:r>
      <w:r>
        <w:rPr>
          <w:sz w:val="22"/>
          <w:szCs w:val="22"/>
          <w:rFonts w:ascii="Arial" w:hAnsi="Arial"/>
        </w:rPr>
        <w:t xml:space="preserve">) y del tratamiento de la madera (</w:t>
      </w:r>
      <w:r>
        <w:rPr>
          <w:sz w:val="22"/>
          <w:szCs w:val="22"/>
          <w:b/>
          <w:bCs/>
          <w:rFonts w:ascii="Arial" w:hAnsi="Arial"/>
        </w:rPr>
        <w:t xml:space="preserve">Holz-Her</w:t>
      </w:r>
      <w:r>
        <w:rPr>
          <w:sz w:val="22"/>
          <w:szCs w:val="22"/>
          <w:rFonts w:ascii="Arial" w:hAnsi="Arial"/>
        </w:rPr>
        <w:t xml:space="preserve">) se presentarán en vivo.</w:t>
      </w:r>
      <w:r>
        <w:rPr>
          <w:sz w:val="22"/>
          <w:szCs w:val="22"/>
          <w:rFonts w:ascii="Arial" w:hAnsi="Arial"/>
        </w:rPr>
        <w:t xml:space="preserve"> </w:t>
      </w:r>
      <w:r>
        <w:rPr>
          <w:sz w:val="22"/>
          <w:szCs w:val="22"/>
          <w:rFonts w:ascii="Arial" w:hAnsi="Arial"/>
        </w:rPr>
        <w:t xml:space="preserve">La «carpintería» y las soluciones del </w:t>
      </w:r>
      <w:r>
        <w:rPr>
          <w:sz w:val="22"/>
          <w:szCs w:val="22"/>
          <w:b/>
          <w:bCs/>
          <w:rFonts w:ascii="Arial" w:hAnsi="Arial"/>
        </w:rPr>
        <w:t xml:space="preserve">Grupo Weinig</w:t>
      </w:r>
      <w:r>
        <w:rPr>
          <w:sz w:val="22"/>
          <w:szCs w:val="22"/>
          <w:rFonts w:ascii="Arial" w:hAnsi="Arial"/>
        </w:rPr>
        <w:t xml:space="preserve">: una asociación exitosa y sostenible a largo plazo.</w:t>
      </w:r>
      <w:r>
        <w:rPr>
          <w:sz w:val="22"/>
          <w:szCs w:val="22"/>
          <w:rFonts w:ascii="Arial" w:hAnsi="Arial"/>
        </w:rPr>
        <w:t xml:space="preserve"> </w:t>
      </w:r>
      <w:r>
        <w:rPr>
          <w:sz w:val="22"/>
          <w:szCs w:val="22"/>
          <w:rFonts w:ascii="Arial" w:hAnsi="Arial"/>
        </w:rPr>
        <w:t xml:space="preserve">Los visitantes podrán experimentar esta unión en el stand conjunto de más de </w:t>
      </w:r>
      <w:r>
        <w:rPr>
          <w:sz w:val="22"/>
          <w:szCs w:val="22"/>
          <w:b/>
          <w:bCs/>
          <w:rFonts w:ascii="Arial" w:hAnsi="Arial"/>
        </w:rPr>
        <w:t xml:space="preserve">1600 m²</w:t>
      </w:r>
      <w:r>
        <w:rPr>
          <w:sz w:val="22"/>
          <w:szCs w:val="22"/>
          <w:rFonts w:ascii="Arial" w:hAnsi="Arial"/>
        </w:rPr>
        <w:t xml:space="preserve">.</w:t>
      </w:r>
      <w:r>
        <w:rPr>
          <w:sz w:val="22"/>
          <w:szCs w:val="22"/>
          <w:rFonts w:ascii="Arial" w:hAnsi="Arial"/>
        </w:rPr>
        <w:t xml:space="preserve"> </w:t>
      </w:r>
    </w:p>
    <w:p w:rsidR="00E64C9A" w:rsidRDefault="00E64C9A" w:rsidP="00652DDA">
      <w:pPr>
        <w:pStyle w:val="Flietext"/>
        <w:spacing w:line="360" w:lineRule="auto"/>
        <w:jc w:val="both"/>
        <w:rPr>
          <w:rFonts w:ascii="Arial" w:hAnsi="Arial" w:cs="Arial"/>
          <w:b/>
          <w:sz w:val="24"/>
          <w:szCs w:val="24"/>
        </w:rPr>
      </w:pPr>
    </w:p>
    <w:p w:rsidR="000C46C0" w:rsidRPr="00E64C9A" w:rsidRDefault="000C46C0" w:rsidP="00652DDA">
      <w:pPr>
        <w:pStyle w:val="Flietext"/>
        <w:spacing w:line="360" w:lineRule="auto"/>
        <w:jc w:val="both"/>
        <w:rPr>
          <w:b/>
          <w:sz w:val="22"/>
          <w:szCs w:val="24"/>
          <w:rFonts w:ascii="Arial" w:hAnsi="Arial" w:cs="Arial"/>
        </w:rPr>
      </w:pPr>
      <w:r>
        <w:rPr>
          <w:b/>
          <w:sz w:val="22"/>
          <w:szCs w:val="24"/>
          <w:rFonts w:ascii="Arial" w:hAnsi="Arial"/>
        </w:rPr>
        <w:t xml:space="preserve">Mecanizado CNC vertical con nuestros centros de «máximo rendimiento» EVOLUTION 7402 y 7405 Connect:</w:t>
      </w:r>
    </w:p>
    <w:p w:rsidR="00E41797" w:rsidRPr="00E64C9A" w:rsidRDefault="000C46C0" w:rsidP="00E64C9A">
      <w:pPr>
        <w:spacing w:line="360" w:lineRule="auto"/>
        <w:jc w:val="both"/>
        <w:rPr>
          <w:sz w:val="22"/>
          <w:szCs w:val="22"/>
          <w:rFonts w:ascii="Arial" w:hAnsi="Arial" w:cs="Arial"/>
        </w:rPr>
      </w:pPr>
      <w:r>
        <w:rPr>
          <w:sz w:val="22"/>
          <w:szCs w:val="22"/>
          <w:rFonts w:ascii="Arial" w:hAnsi="Arial"/>
        </w:rPr>
        <w:t xml:space="preserve">los modelos EVOLUTION ofrecen un mecanizado completo, versátil y universal en los 4 cantos. Además, en la Holz-Handwerk 2020, presentaremos un nuevo diseño.</w:t>
      </w:r>
      <w:r>
        <w:rPr>
          <w:sz w:val="22"/>
          <w:szCs w:val="22"/>
          <w:rFonts w:ascii="Arial" w:hAnsi="Arial"/>
        </w:rPr>
        <w:t xml:space="preserve"> </w:t>
      </w:r>
      <w:r>
        <w:rPr>
          <w:sz w:val="22"/>
          <w:szCs w:val="22"/>
          <w:rFonts w:ascii="Arial" w:hAnsi="Arial"/>
        </w:rPr>
        <w:t xml:space="preserve">Como uno de los sistemas destacados de Holz-Her, esta serie también sigue el diseño actual de la maquinaria y, por lo tanto, encaja perfectamente en la gama de productos de Holz-Her.</w:t>
      </w:r>
      <w:r>
        <w:rPr>
          <w:sz w:val="22"/>
          <w:szCs w:val="22"/>
          <w:rFonts w:ascii="Arial" w:hAnsi="Arial"/>
        </w:rPr>
        <w:t xml:space="preserve"> </w:t>
      </w:r>
    </w:p>
    <w:p w:rsidR="00EE0A75" w:rsidRPr="00E64C9A" w:rsidRDefault="00EE0A75" w:rsidP="00E64C9A">
      <w:pPr>
        <w:spacing w:line="360" w:lineRule="auto"/>
        <w:jc w:val="both"/>
        <w:rPr>
          <w:sz w:val="22"/>
          <w:szCs w:val="22"/>
          <w:rFonts w:ascii="Arial" w:hAnsi="Arial" w:cs="Arial"/>
        </w:rPr>
      </w:pPr>
      <w:r>
        <w:rPr>
          <w:sz w:val="22"/>
          <w:szCs w:val="22"/>
          <w:rFonts w:ascii="Arial" w:hAnsi="Arial"/>
        </w:rPr>
        <w:t xml:space="preserve">Con la Evolution 7402 4mat, las piezas no solo se podrán formatear por los 4 costados en el futuro, sino que el nuevo cambiador de herramientas opcional de 4 posiciones permite opciones de mecanizado completamente innovadoras.</w:t>
      </w:r>
      <w:r>
        <w:rPr>
          <w:sz w:val="22"/>
          <w:szCs w:val="22"/>
          <w:rFonts w:ascii="Arial" w:hAnsi="Arial"/>
        </w:rPr>
        <w:t xml:space="preserve"> </w:t>
      </w:r>
      <w:r>
        <w:rPr>
          <w:sz w:val="22"/>
          <w:szCs w:val="22"/>
          <w:rFonts w:ascii="Arial" w:hAnsi="Arial"/>
        </w:rPr>
        <w:t xml:space="preserve">Recortes, grabado, perfilado y mecanizado para uniones de muebles son solo algunos ejemplos.</w:t>
      </w:r>
      <w:r>
        <w:rPr>
          <w:sz w:val="22"/>
          <w:szCs w:val="22"/>
          <w:rFonts w:ascii="Arial" w:hAnsi="Arial"/>
        </w:rPr>
        <w:t xml:space="preserve"> </w:t>
      </w:r>
      <w:r>
        <w:rPr>
          <w:sz w:val="22"/>
          <w:szCs w:val="22"/>
          <w:rFonts w:ascii="Arial" w:hAnsi="Arial"/>
        </w:rPr>
        <w:t xml:space="preserve">Por eso, este centro CNC vertical es una máquina todoterreno y ocupa un espacio mínimo.</w:t>
      </w:r>
      <w:r>
        <w:rPr>
          <w:sz w:val="22"/>
          <w:szCs w:val="22"/>
          <w:rFonts w:ascii="Arial" w:hAnsi="Arial"/>
        </w:rPr>
        <w:t xml:space="preserve"> </w:t>
      </w:r>
      <w:r>
        <w:rPr>
          <w:sz w:val="22"/>
          <w:szCs w:val="22"/>
          <w:rFonts w:ascii="Arial" w:hAnsi="Arial"/>
        </w:rPr>
        <w:t xml:space="preserve">Para el cambio de herramientas, la </w:t>
      </w:r>
      <w:r>
        <w:rPr>
          <w:sz w:val="22"/>
          <w:szCs w:val="22"/>
          <w:b/>
          <w:bCs/>
          <w:rFonts w:ascii="Arial" w:hAnsi="Arial"/>
        </w:rPr>
        <w:t xml:space="preserve">Evolution 7402</w:t>
      </w:r>
      <w:r>
        <w:rPr>
          <w:sz w:val="22"/>
          <w:szCs w:val="22"/>
          <w:rFonts w:ascii="Arial" w:hAnsi="Arial"/>
        </w:rPr>
        <w:t xml:space="preserve"> está equipada con un potente husillo de 7,5 kW y un cabezal de perforación totalmente equipado que incluye una sierra ranuradora.</w:t>
      </w:r>
      <w:r>
        <w:rPr>
          <w:sz w:val="22"/>
          <w:szCs w:val="22"/>
          <w:rFonts w:ascii="Arial" w:hAnsi="Arial"/>
        </w:rPr>
        <w:t xml:space="preserve"> </w:t>
      </w:r>
    </w:p>
    <w:p w:rsidR="000C46C0" w:rsidRPr="00E64C9A" w:rsidRDefault="00BD4968" w:rsidP="00E41797">
      <w:pPr>
        <w:pStyle w:val="Flietext"/>
        <w:spacing w:line="360" w:lineRule="auto"/>
        <w:jc w:val="both"/>
        <w:rPr>
          <w:sz w:val="22"/>
          <w:szCs w:val="22"/>
          <w:rFonts w:ascii="Arial" w:hAnsi="Arial" w:cs="Arial"/>
        </w:rPr>
      </w:pPr>
      <w:r>
        <w:rPr>
          <w:sz w:val="22"/>
          <w:szCs w:val="22"/>
          <w:rFonts w:ascii="Arial" w:hAnsi="Arial"/>
        </w:rPr>
        <w:t xml:space="preserve">Por primera vez en la feria Holz-Handwerk, se ofrecerá una demostración en vivo del </w:t>
      </w:r>
      <w:r>
        <w:rPr>
          <w:sz w:val="22"/>
          <w:szCs w:val="22"/>
          <w:b/>
          <w:bCs/>
          <w:rFonts w:ascii="Arial" w:hAnsi="Arial"/>
        </w:rPr>
        <w:t xml:space="preserve">paquete xcut</w:t>
      </w:r>
      <w:r>
        <w:rPr>
          <w:sz w:val="22"/>
          <w:szCs w:val="22"/>
          <w:rFonts w:ascii="Arial" w:hAnsi="Arial"/>
        </w:rPr>
        <w:t xml:space="preserve"> para los modelos Evolution.</w:t>
      </w:r>
      <w:r>
        <w:rPr>
          <w:sz w:val="22"/>
          <w:szCs w:val="22"/>
          <w:rFonts w:ascii="Arial" w:hAnsi="Arial"/>
        </w:rPr>
        <w:t xml:space="preserve"> </w:t>
      </w:r>
      <w:r>
        <w:rPr>
          <w:sz w:val="22"/>
          <w:szCs w:val="22"/>
          <w:rFonts w:ascii="Arial" w:hAnsi="Arial"/>
        </w:rPr>
        <w:t xml:space="preserve">Con este paquete, el CNC vertical genera automáticamente las piezas necesarias a partir de tiras de tableros previamente cortadas a lo largo.</w:t>
      </w:r>
      <w:r>
        <w:rPr>
          <w:sz w:val="22"/>
          <w:szCs w:val="22"/>
          <w:rFonts w:ascii="Arial" w:hAnsi="Arial"/>
        </w:rPr>
        <w:t xml:space="preserve"> </w:t>
      </w:r>
      <w:r>
        <w:rPr>
          <w:sz w:val="22"/>
          <w:szCs w:val="22"/>
          <w:rFonts w:ascii="Arial" w:hAnsi="Arial"/>
        </w:rPr>
        <w:t xml:space="preserve">En el modo xcut, se evitan por completo las secciones transversales necesarias.</w:t>
      </w:r>
      <w:r>
        <w:rPr>
          <w:sz w:val="22"/>
          <w:szCs w:val="22"/>
          <w:rFonts w:ascii="Arial" w:hAnsi="Arial"/>
        </w:rPr>
        <w:t xml:space="preserve"> </w:t>
      </w:r>
      <w:r>
        <w:rPr>
          <w:sz w:val="22"/>
          <w:szCs w:val="22"/>
          <w:rFonts w:ascii="Arial" w:hAnsi="Arial"/>
        </w:rPr>
        <w:t xml:space="preserve">El software intuitivo del modo xcut, enumera los proyectos pendientes en la pantalla de la máquina.</w:t>
      </w:r>
      <w:r>
        <w:rPr>
          <w:sz w:val="22"/>
          <w:szCs w:val="22"/>
          <w:rFonts w:ascii="Arial" w:hAnsi="Arial"/>
        </w:rPr>
        <w:t xml:space="preserve"> </w:t>
      </w:r>
      <w:r>
        <w:rPr>
          <w:sz w:val="22"/>
          <w:szCs w:val="22"/>
          <w:rFonts w:ascii="Arial" w:hAnsi="Arial"/>
        </w:rPr>
        <w:t xml:space="preserve">De esta forma, el operario de la máquina obtiene una vista general muy clara de todos los trabajos y del material en tiras necesario.</w:t>
      </w:r>
      <w:r>
        <w:rPr>
          <w:sz w:val="22"/>
          <w:szCs w:val="22"/>
          <w:rFonts w:ascii="Arial" w:hAnsi="Arial"/>
        </w:rPr>
        <w:t xml:space="preserve"> </w:t>
      </w:r>
      <w:r>
        <w:rPr>
          <w:sz w:val="22"/>
          <w:szCs w:val="22"/>
          <w:rFonts w:ascii="Arial" w:hAnsi="Arial"/>
        </w:rPr>
        <w:t xml:space="preserve">En combinación con la chapadora de cantos, ambas máquinas constituyen una célula de producción eficiente que optimiza los procesos de trabajo combinados.</w:t>
      </w:r>
    </w:p>
    <w:p w:rsidR="00F51ED3" w:rsidRPr="00E64C9A" w:rsidRDefault="00F51ED3" w:rsidP="00E41797">
      <w:pPr>
        <w:pStyle w:val="Flietext"/>
        <w:spacing w:line="360" w:lineRule="auto"/>
        <w:jc w:val="both"/>
        <w:rPr>
          <w:rFonts w:ascii="Arial" w:hAnsi="Arial" w:cs="Arial"/>
          <w:sz w:val="22"/>
          <w:szCs w:val="22"/>
        </w:rPr>
      </w:pPr>
    </w:p>
    <w:p w:rsidR="00A15DBE" w:rsidRPr="00E64C9A" w:rsidRDefault="00F51ED3" w:rsidP="00E41797">
      <w:pPr>
        <w:pStyle w:val="Flietext"/>
        <w:spacing w:line="360" w:lineRule="auto"/>
        <w:jc w:val="both"/>
        <w:rPr>
          <w:sz w:val="22"/>
          <w:szCs w:val="22"/>
          <w:rFonts w:ascii="Arial" w:hAnsi="Arial" w:cs="Arial"/>
        </w:rPr>
      </w:pPr>
      <w:r>
        <w:rPr>
          <w:sz w:val="22"/>
          <w:szCs w:val="22"/>
          <w:rFonts w:ascii="Arial" w:hAnsi="Arial"/>
        </w:rPr>
        <w:t xml:space="preserve">Holz-Her va un paso más allá con la </w:t>
      </w:r>
      <w:r>
        <w:rPr>
          <w:sz w:val="22"/>
          <w:szCs w:val="22"/>
          <w:b/>
          <w:bCs/>
          <w:rFonts w:ascii="Arial" w:hAnsi="Arial"/>
        </w:rPr>
        <w:t xml:space="preserve">Evolution 7405</w:t>
      </w:r>
      <w:r>
        <w:rPr>
          <w:sz w:val="22"/>
          <w:szCs w:val="22"/>
          <w:rFonts w:ascii="Arial" w:hAnsi="Arial"/>
        </w:rPr>
        <w:t xml:space="preserve"> 4mat en las versiones «connect» y «doors».</w:t>
      </w:r>
      <w:r>
        <w:rPr>
          <w:sz w:val="22"/>
          <w:szCs w:val="22"/>
          <w:rFonts w:ascii="Arial" w:hAnsi="Arial"/>
        </w:rPr>
        <w:t xml:space="preserve"> </w:t>
      </w:r>
      <w:r>
        <w:rPr>
          <w:sz w:val="22"/>
          <w:szCs w:val="22"/>
          <w:rFonts w:ascii="Arial" w:hAnsi="Arial"/>
        </w:rPr>
        <w:t xml:space="preserve">El paquete opcional de puertas «doors», que está compuesto por un engranaje angular especialmente desarrollado para cajas de cerraduras y una fresa para cajas de cerraduras, permite el mecanizado completo de las hojas de la puerta hasta un espesor máximo de 70 mm</w:t>
      </w:r>
      <w:r>
        <w:rPr>
          <w:sz w:val="22"/>
          <w:szCs w:val="22"/>
          <w:rFonts w:ascii="Arial" w:hAnsi="Arial"/>
        </w:rPr>
        <w:t xml:space="preserve"> </w:t>
      </w:r>
      <w:r>
        <w:rPr>
          <w:sz w:val="22"/>
          <w:szCs w:val="22"/>
          <w:rFonts w:ascii="Arial" w:hAnsi="Arial"/>
        </w:rPr>
        <w:t xml:space="preserve">El «paquete connect» es una opción de equipamiento para diferentes conectores de la Evolution 7405 4mat.</w:t>
      </w:r>
      <w:r>
        <w:rPr>
          <w:sz w:val="22"/>
          <w:szCs w:val="22"/>
          <w:rFonts w:ascii="Arial" w:hAnsi="Arial"/>
        </w:rPr>
        <w:t xml:space="preserve"> </w:t>
      </w:r>
      <w:r>
        <w:rPr>
          <w:sz w:val="22"/>
          <w:szCs w:val="22"/>
          <w:rFonts w:ascii="Arial" w:hAnsi="Arial"/>
        </w:rPr>
        <w:t xml:space="preserve">Por ejemplo, el fresado de las cajeras para el conector Lamello-Clamex o para la tecnología de conectores OVVO en la misma fijación.</w:t>
      </w:r>
      <w:r>
        <w:rPr>
          <w:sz w:val="22"/>
          <w:szCs w:val="22"/>
          <w:rFonts w:ascii="Arial" w:hAnsi="Arial"/>
        </w:rPr>
        <w:t xml:space="preserve"> </w:t>
      </w:r>
      <w:r>
        <w:rPr>
          <w:sz w:val="22"/>
          <w:szCs w:val="22"/>
          <w:rFonts w:ascii="Arial" w:hAnsi="Arial"/>
        </w:rPr>
        <w:t xml:space="preserve">Estos y otros conectores se pueden fresar en los cuatro cantos, así como en los ejes X e Y de la superficie.</w:t>
      </w:r>
      <w:r>
        <w:rPr>
          <w:sz w:val="22"/>
          <w:szCs w:val="22"/>
          <w:rFonts w:ascii="Arial" w:hAnsi="Arial"/>
        </w:rPr>
        <w:t xml:space="preserve"> </w:t>
      </w:r>
      <w:r>
        <w:rPr>
          <w:sz w:val="22"/>
          <w:szCs w:val="22"/>
          <w:rFonts w:ascii="Arial" w:hAnsi="Arial"/>
        </w:rPr>
        <w:t xml:space="preserve">Para esta aplicación, Holz-Her ha ampliado su gama Evolution con el objetivo de incluir una séptima posición para el cambio de herramientas, así como una unidad recién desarrollada y una macro de programación adecuada.</w:t>
      </w:r>
      <w:r>
        <w:rPr>
          <w:sz w:val="22"/>
          <w:szCs w:val="22"/>
          <w:rFonts w:ascii="Arial" w:hAnsi="Arial"/>
        </w:rPr>
        <w:t xml:space="preserve"> </w:t>
      </w:r>
    </w:p>
    <w:p w:rsidR="00C96BAB" w:rsidRPr="00E64C9A" w:rsidRDefault="00C96BAB" w:rsidP="00E41797">
      <w:pPr>
        <w:pStyle w:val="Flietext"/>
        <w:spacing w:line="360" w:lineRule="auto"/>
        <w:jc w:val="both"/>
        <w:rPr>
          <w:rFonts w:ascii="Arial" w:hAnsi="Arial" w:cs="Arial"/>
          <w:sz w:val="22"/>
          <w:szCs w:val="22"/>
        </w:rPr>
      </w:pPr>
    </w:p>
    <w:p w:rsidR="008F4BB6" w:rsidRPr="00E64C9A" w:rsidRDefault="008F4BB6" w:rsidP="00B4088B">
      <w:pPr>
        <w:pStyle w:val="Flietext"/>
        <w:spacing w:line="360" w:lineRule="auto"/>
        <w:jc w:val="both"/>
        <w:rPr>
          <w:b/>
          <w:sz w:val="22"/>
          <w:szCs w:val="22"/>
          <w:rFonts w:ascii="Arial" w:hAnsi="Arial" w:cs="Arial"/>
        </w:rPr>
      </w:pPr>
      <w:r>
        <w:rPr>
          <w:b/>
          <w:sz w:val="22"/>
          <w:szCs w:val="22"/>
          <w:rFonts w:ascii="Arial" w:hAnsi="Arial"/>
        </w:rPr>
        <w:t xml:space="preserve">La celda de anidación perfecta: NEXTEC 7735 y almacenamiento de tableros Store-Master</w:t>
      </w:r>
    </w:p>
    <w:p w:rsidR="008F4BB6" w:rsidRPr="00E64C9A" w:rsidRDefault="008F4BB6" w:rsidP="00B4088B">
      <w:pPr>
        <w:pStyle w:val="Flietext"/>
        <w:spacing w:line="360" w:lineRule="auto"/>
        <w:jc w:val="both"/>
        <w:rPr>
          <w:sz w:val="22"/>
          <w:szCs w:val="22"/>
          <w:rFonts w:ascii="Arial" w:hAnsi="Arial" w:cs="Arial"/>
        </w:rPr>
      </w:pPr>
      <w:r>
        <w:rPr>
          <w:sz w:val="22"/>
          <w:szCs w:val="22"/>
          <w:rFonts w:ascii="Arial" w:hAnsi="Arial"/>
        </w:rPr>
        <w:t xml:space="preserve">¡La NEXTEC 7735 ofrece la combinación única de máxima flexibilidad y sencillez de uso!</w:t>
      </w:r>
      <w:r>
        <w:rPr>
          <w:sz w:val="22"/>
          <w:szCs w:val="22"/>
          <w:rFonts w:ascii="Arial" w:hAnsi="Arial"/>
        </w:rPr>
        <w:t xml:space="preserve"> </w:t>
      </w:r>
      <w:r>
        <w:rPr>
          <w:sz w:val="22"/>
          <w:szCs w:val="22"/>
          <w:rFonts w:ascii="Arial" w:hAnsi="Arial"/>
        </w:rPr>
        <w:t xml:space="preserve">Equipada con un husillo de fresado de 5 ejes y una mesa de rejilla de 2200 mm de profundidad, la 7735 ofrece opciones de mecanizado casi ilimitadas.</w:t>
      </w:r>
      <w:r>
        <w:rPr>
          <w:sz w:val="22"/>
          <w:szCs w:val="22"/>
          <w:rFonts w:ascii="Arial" w:hAnsi="Arial"/>
        </w:rPr>
        <w:t xml:space="preserve"> </w:t>
      </w:r>
      <w:r>
        <w:rPr>
          <w:sz w:val="22"/>
          <w:szCs w:val="22"/>
          <w:rFonts w:ascii="Arial" w:hAnsi="Arial"/>
        </w:rPr>
        <w:t xml:space="preserve">Todas las funcionalidades de la serie NEXTEC, como el software CabinetSelect para muebles hechos a medida sin programación, también se utilizan en la NEXTEC 7735.</w:t>
      </w:r>
      <w:r>
        <w:rPr>
          <w:sz w:val="22"/>
          <w:szCs w:val="22"/>
        </w:rPr>
        <w:t xml:space="preserve"> </w:t>
      </w:r>
      <w:r>
        <w:rPr>
          <w:sz w:val="22"/>
          <w:szCs w:val="22"/>
          <w:rFonts w:ascii="Arial" w:hAnsi="Arial"/>
        </w:rPr>
        <w:t xml:space="preserve">No hace falta decir que el paquete de software suministrado con la máquina admite la inserción de todos los conectores de anidación disponibles comercialmente, los cuales requieren un mecanizado vertical.</w:t>
      </w:r>
      <w:r>
        <w:rPr>
          <w:sz w:val="22"/>
          <w:szCs w:val="22"/>
          <w:rFonts w:ascii="Arial" w:hAnsi="Arial"/>
        </w:rPr>
        <w:t xml:space="preserve"> </w:t>
      </w:r>
      <w:r>
        <w:rPr>
          <w:sz w:val="22"/>
          <w:szCs w:val="22"/>
          <w:rFonts w:ascii="Arial" w:hAnsi="Arial"/>
        </w:rPr>
        <w:t xml:space="preserve">La solución para los conectores del sistema P de Lamello es única, fiable y rápida.</w:t>
      </w:r>
      <w:r>
        <w:rPr>
          <w:sz w:val="22"/>
          <w:szCs w:val="22"/>
          <w:rFonts w:ascii="Arial" w:hAnsi="Arial"/>
        </w:rPr>
        <w:t xml:space="preserve"> </w:t>
      </w:r>
      <w:r>
        <w:rPr>
          <w:sz w:val="22"/>
          <w:szCs w:val="22"/>
          <w:rFonts w:ascii="Arial" w:hAnsi="Arial"/>
        </w:rPr>
        <w:t xml:space="preserve">Con el paquete opcional NEXTEC-Clamex, los bolsillos conectores se pueden fresar en los ejes X e Y de la superficie.</w:t>
      </w:r>
      <w:r>
        <w:rPr>
          <w:sz w:val="22"/>
          <w:szCs w:val="22"/>
          <w:rFonts w:ascii="Arial" w:hAnsi="Arial"/>
        </w:rPr>
        <w:t xml:space="preserve"> </w:t>
      </w:r>
      <w:r>
        <w:rPr>
          <w:sz w:val="22"/>
          <w:szCs w:val="22"/>
          <w:rFonts w:ascii="Arial" w:hAnsi="Arial"/>
        </w:rPr>
        <w:t xml:space="preserve">El software inteligente BetterNest y una herramienta especialmente desarrollada también permiten insertar bolsillos Clamex perfectamente colocados en los cantos de las piezas de los muebles antes de formatearlos con el mismo tamaño de fijación.</w:t>
      </w:r>
      <w:r>
        <w:rPr>
          <w:sz w:val="22"/>
          <w:szCs w:val="22"/>
          <w:rFonts w:ascii="Arial" w:hAnsi="Arial"/>
        </w:rPr>
        <w:t xml:space="preserve"> </w:t>
      </w:r>
      <w:r>
        <w:rPr>
          <w:sz w:val="22"/>
          <w:szCs w:val="22"/>
          <w:rFonts w:ascii="Arial" w:hAnsi="Arial"/>
        </w:rPr>
        <w:t xml:space="preserve">Y gracias a la tecnología de 5 ejes, esto no es ningún problema en el inglete.</w:t>
      </w:r>
      <w:r>
        <w:rPr>
          <w:sz w:val="22"/>
          <w:szCs w:val="22"/>
          <w:rFonts w:ascii="Arial" w:hAnsi="Arial"/>
        </w:rPr>
        <w:t xml:space="preserve"> </w:t>
      </w:r>
      <w:r>
        <w:rPr>
          <w:sz w:val="22"/>
          <w:szCs w:val="22"/>
          <w:rFonts w:ascii="Arial" w:hAnsi="Arial"/>
        </w:rPr>
        <w:t xml:space="preserve">Esto permite que todos los conectores se puedan fabricar fácilmente en NEXTEC.</w:t>
      </w:r>
    </w:p>
    <w:p w:rsidR="00167C2A" w:rsidRPr="00E64C9A" w:rsidRDefault="00167C2A" w:rsidP="00B4088B">
      <w:pPr>
        <w:pStyle w:val="Flietext"/>
        <w:spacing w:line="360" w:lineRule="auto"/>
        <w:jc w:val="both"/>
        <w:rPr>
          <w:rFonts w:ascii="Arial" w:hAnsi="Arial" w:cs="Arial"/>
          <w:sz w:val="22"/>
          <w:szCs w:val="22"/>
        </w:rPr>
      </w:pPr>
    </w:p>
    <w:p w:rsidR="003C0EAF" w:rsidRPr="00E64C9A" w:rsidRDefault="003C0EAF" w:rsidP="00B4088B">
      <w:pPr>
        <w:pStyle w:val="Flietext"/>
        <w:spacing w:line="360" w:lineRule="auto"/>
        <w:jc w:val="both"/>
        <w:rPr>
          <w:sz w:val="22"/>
          <w:szCs w:val="22"/>
          <w:rFonts w:ascii="Arial" w:hAnsi="Arial" w:cs="Arial"/>
        </w:rPr>
      </w:pPr>
      <w:r>
        <w:rPr>
          <w:sz w:val="22"/>
          <w:szCs w:val="22"/>
          <w:rFonts w:ascii="Arial" w:hAnsi="Arial"/>
        </w:rPr>
        <w:t xml:space="preserve">Junto con un sistema de almacenamiento de tableros Store-Master, este equipo logra un enorme aumento de eficiencia.</w:t>
      </w:r>
      <w:r>
        <w:rPr>
          <w:sz w:val="22"/>
          <w:szCs w:val="22"/>
          <w:rFonts w:ascii="Arial" w:hAnsi="Arial"/>
        </w:rPr>
        <w:t xml:space="preserve"> </w:t>
      </w:r>
      <w:r>
        <w:rPr>
          <w:sz w:val="22"/>
          <w:szCs w:val="22"/>
          <w:rFonts w:ascii="Arial" w:hAnsi="Arial"/>
        </w:rPr>
        <w:t xml:space="preserve">La inversión personal y de organización para la manipulación de tableros queda reducida al mínimo y los tableros se entregan con cuidado y justo a tiempo al CNC Nesting o a la seccionadora.</w:t>
      </w:r>
    </w:p>
    <w:p w:rsidR="006850AB" w:rsidRPr="00E64C9A" w:rsidRDefault="006850AB" w:rsidP="00B4088B">
      <w:pPr>
        <w:pStyle w:val="Flietext"/>
        <w:spacing w:line="360" w:lineRule="auto"/>
        <w:jc w:val="both"/>
        <w:rPr>
          <w:rFonts w:ascii="Arial" w:hAnsi="Arial" w:cs="Arial"/>
          <w:sz w:val="22"/>
          <w:szCs w:val="22"/>
        </w:rPr>
      </w:pPr>
    </w:p>
    <w:p w:rsidR="003D0A73" w:rsidRPr="00E64C9A" w:rsidRDefault="003D0A73" w:rsidP="00B4088B">
      <w:pPr>
        <w:pStyle w:val="Flietext"/>
        <w:spacing w:line="360" w:lineRule="auto"/>
        <w:jc w:val="both"/>
        <w:rPr>
          <w:b/>
          <w:sz w:val="22"/>
          <w:szCs w:val="22"/>
          <w:rFonts w:ascii="Arial" w:hAnsi="Arial" w:cs="Arial"/>
        </w:rPr>
      </w:pPr>
      <w:r>
        <w:rPr>
          <w:b/>
          <w:sz w:val="22"/>
          <w:szCs w:val="22"/>
          <w:rFonts w:ascii="Arial" w:hAnsi="Arial"/>
        </w:rPr>
        <w:t xml:space="preserve">Paquetes de potencia para la gama de seccionadoras</w:t>
      </w:r>
      <w:r>
        <w:rPr>
          <w:b/>
          <w:sz w:val="22"/>
          <w:szCs w:val="22"/>
          <w:rFonts w:ascii="Arial" w:hAnsi="Arial"/>
        </w:rPr>
        <w:t xml:space="preserve"> </w:t>
      </w:r>
    </w:p>
    <w:p w:rsidR="006850AB" w:rsidRPr="00E64C9A" w:rsidRDefault="003D0A73" w:rsidP="00B4088B">
      <w:pPr>
        <w:pStyle w:val="Flietext"/>
        <w:spacing w:line="360" w:lineRule="auto"/>
        <w:jc w:val="both"/>
        <w:rPr>
          <w:sz w:val="22"/>
          <w:szCs w:val="22"/>
          <w:rFonts w:ascii="Arial" w:hAnsi="Arial" w:cs="Arial"/>
        </w:rPr>
      </w:pPr>
      <w:r>
        <w:rPr>
          <w:sz w:val="22"/>
          <w:szCs w:val="22"/>
          <w:rFonts w:ascii="Arial" w:hAnsi="Arial"/>
        </w:rPr>
        <w:t xml:space="preserve">En la gama de seccionadoras, presentaremos la Tectra 6120 y la Zentrex 6215 que, como es habitual en HOLZ-HER, presentan la ingeniería mecánica más estable.</w:t>
      </w:r>
      <w:r>
        <w:rPr>
          <w:sz w:val="22"/>
          <w:szCs w:val="22"/>
          <w:rFonts w:ascii="Arial" w:hAnsi="Arial"/>
        </w:rPr>
        <w:t xml:space="preserve"> </w:t>
      </w:r>
      <w:r>
        <w:rPr>
          <w:sz w:val="22"/>
          <w:szCs w:val="22"/>
          <w:rFonts w:ascii="Arial" w:hAnsi="Arial"/>
        </w:rPr>
        <w:t xml:space="preserve">Lo más destacado es el sistema de gestión de aspiración de 2 niveles.</w:t>
      </w:r>
      <w:r>
        <w:rPr>
          <w:sz w:val="22"/>
          <w:szCs w:val="22"/>
          <w:rFonts w:ascii="Arial" w:hAnsi="Arial"/>
        </w:rPr>
        <w:t xml:space="preserve"> </w:t>
      </w:r>
      <w:r>
        <w:rPr>
          <w:sz w:val="22"/>
          <w:szCs w:val="22"/>
          <w:rFonts w:ascii="Arial" w:hAnsi="Arial"/>
        </w:rPr>
        <w:t xml:space="preserve">Válvulas de aspiración controladas por plano de corte, que se abren o cierran según la longitud de corte, refuerzan la potencia de aspiración en la hoja de la sierra y se encargan de que la mesa de la máquina esté limpia.</w:t>
      </w:r>
      <w:r>
        <w:rPr>
          <w:sz w:val="22"/>
          <w:szCs w:val="22"/>
          <w:rFonts w:ascii="Arial" w:hAnsi="Arial"/>
        </w:rPr>
        <w:t xml:space="preserve"> </w:t>
      </w:r>
      <w:r>
        <w:rPr>
          <w:sz w:val="22"/>
          <w:szCs w:val="22"/>
          <w:rFonts w:ascii="Arial" w:hAnsi="Arial"/>
        </w:rPr>
        <w:t xml:space="preserve">En el corte de rayadura, una campana de aspiración controlada y guiada detrás de la hoja de sierra aspira durante el proceso de corte las virutas y los polvos proyectados.</w:t>
      </w:r>
      <w:r>
        <w:rPr>
          <w:sz w:val="22"/>
          <w:szCs w:val="22"/>
          <w:rFonts w:ascii="Arial" w:hAnsi="Arial"/>
        </w:rPr>
        <w:t xml:space="preserve"> </w:t>
      </w:r>
      <w:r>
        <w:rPr>
          <w:sz w:val="22"/>
          <w:szCs w:val="22"/>
          <w:rFonts w:ascii="Arial" w:hAnsi="Arial"/>
        </w:rPr>
        <w:t xml:space="preserve">Para tamaños de tablero que son difíciles de diferenciar en longitud o ancho a pesar de la simulación en pantalla 3D, Holz-Her ofrece su sistema de posicionamiento láser con precisión milimétrica.</w:t>
      </w:r>
      <w:r>
        <w:rPr>
          <w:sz w:val="22"/>
          <w:szCs w:val="22"/>
          <w:rFonts w:ascii="Arial" w:hAnsi="Arial"/>
        </w:rPr>
        <w:t xml:space="preserve"> </w:t>
      </w:r>
      <w:r>
        <w:rPr>
          <w:sz w:val="22"/>
          <w:szCs w:val="22"/>
          <w:rFonts w:ascii="Arial" w:hAnsi="Arial"/>
        </w:rPr>
        <w:t xml:space="preserve">La comprobación de las medidas de los tableros o la colocación errónea en la máquina son cosa del pasado.</w:t>
      </w:r>
    </w:p>
    <w:p w:rsidR="006850AB" w:rsidRPr="00E64C9A" w:rsidRDefault="006850AB" w:rsidP="00B4088B">
      <w:pPr>
        <w:pStyle w:val="Flietext"/>
        <w:spacing w:line="360" w:lineRule="auto"/>
        <w:jc w:val="both"/>
        <w:rPr>
          <w:rFonts w:ascii="Arial" w:hAnsi="Arial" w:cs="Arial"/>
          <w:sz w:val="22"/>
          <w:szCs w:val="22"/>
        </w:rPr>
      </w:pPr>
    </w:p>
    <w:p w:rsidR="005015A1" w:rsidRPr="00E64C9A" w:rsidRDefault="005015A1" w:rsidP="005015A1">
      <w:pPr>
        <w:pStyle w:val="NurText"/>
        <w:spacing w:line="360" w:lineRule="auto"/>
        <w:rPr>
          <w:b/>
          <w:rFonts w:ascii="Arial" w:hAnsi="Arial" w:cs="Arial"/>
        </w:rPr>
      </w:pPr>
      <w:r>
        <w:rPr>
          <w:b/>
          <w:rFonts w:ascii="Arial" w:hAnsi="Arial"/>
        </w:rPr>
        <w:t xml:space="preserve">Chapado de cantos de alta tecnología: fresado multifuncional muy eficiente y asequible</w:t>
      </w:r>
    </w:p>
    <w:p w:rsidR="006B6352" w:rsidRPr="00E64C9A" w:rsidRDefault="006B6352" w:rsidP="006B6352">
      <w:pPr>
        <w:pStyle w:val="NurText"/>
        <w:spacing w:line="360" w:lineRule="auto"/>
        <w:rPr>
          <w:rFonts w:ascii="Arial" w:hAnsi="Arial" w:cs="Arial"/>
        </w:rPr>
      </w:pPr>
      <w:r>
        <w:rPr>
          <w:rFonts w:ascii="Arial" w:hAnsi="Arial"/>
        </w:rPr>
        <w:t xml:space="preserve">Con los modelos Multi Sprint 1327 multi, 1329 multi y Lumina 1380 multi de HOLZ-HER, se pueden conseguir diferentes radios o aplicaciones con un bisel de 45° tan solo pulsando un botón.</w:t>
      </w:r>
      <w:r>
        <w:rPr>
          <w:rFonts w:ascii="Arial" w:hAnsi="Arial"/>
        </w:rPr>
        <w:t xml:space="preserve"> </w:t>
      </w:r>
      <w:r>
        <w:rPr>
          <w:rFonts w:ascii="Arial" w:hAnsi="Arial"/>
        </w:rPr>
        <w:t xml:space="preserve">Por lo tanto, se reducen significativamente los tiempos de cambios de formato, y también se pueden fabricar eventualmente</w:t>
      </w:r>
    </w:p>
    <w:p w:rsidR="00E767A9" w:rsidRPr="00E64C9A" w:rsidRDefault="006B6352" w:rsidP="006B6352">
      <w:pPr>
        <w:pStyle w:val="NurText"/>
        <w:spacing w:line="360" w:lineRule="auto"/>
        <w:rPr>
          <w:rFonts w:ascii="Arial" w:hAnsi="Arial" w:cs="Arial"/>
        </w:rPr>
      </w:pPr>
      <w:r>
        <w:rPr>
          <w:rFonts w:ascii="Arial" w:hAnsi="Arial"/>
        </w:rPr>
        <w:t xml:space="preserve"> lotes con dimensiones menores.</w:t>
      </w:r>
    </w:p>
    <w:p w:rsidR="005015A1" w:rsidRPr="00E64C9A" w:rsidRDefault="005015A1" w:rsidP="006B6352">
      <w:pPr>
        <w:pStyle w:val="NurText"/>
        <w:spacing w:line="360" w:lineRule="auto"/>
        <w:rPr>
          <w:rFonts w:ascii="Arial" w:hAnsi="Arial" w:cs="Arial"/>
        </w:rPr>
      </w:pPr>
      <w:r>
        <w:rPr>
          <w:rFonts w:ascii="Arial" w:hAnsi="Arial"/>
        </w:rPr>
        <w:t xml:space="preserve">Con fa.s.t, se evitan los tediosos procesos de preparación en la chapadora de cantos.</w:t>
      </w:r>
      <w:r>
        <w:rPr>
          <w:rFonts w:ascii="Arial" w:hAnsi="Arial"/>
        </w:rPr>
        <w:t xml:space="preserve"> </w:t>
      </w:r>
      <w:r>
        <w:rPr>
          <w:rFonts w:ascii="Arial" w:hAnsi="Arial"/>
        </w:rPr>
        <w:t xml:space="preserve">También se pueden llevar a cabo los diferentes mecanizados simultáneamente en la chapadora de cantos.</w:t>
      </w:r>
      <w:r>
        <w:rPr>
          <w:rFonts w:ascii="Arial" w:hAnsi="Arial"/>
        </w:rPr>
        <w:t xml:space="preserve"> </w:t>
      </w:r>
      <w:r>
        <w:rPr>
          <w:rFonts w:ascii="Arial" w:hAnsi="Arial"/>
        </w:rPr>
        <w:t xml:space="preserve">Se puede conectar, por ejemplo, de forma inteligente, el módulo de copiado de ángulos, sin que la máquina tenga que avanzar en vacío para poder realizar el proceso de cambio de formato.</w:t>
      </w:r>
      <w:r>
        <w:rPr>
          <w:rFonts w:ascii="Arial" w:hAnsi="Arial"/>
        </w:rPr>
        <w:t xml:space="preserve"> </w:t>
      </w:r>
      <w:r>
        <w:rPr>
          <w:rFonts w:ascii="Arial" w:hAnsi="Arial"/>
        </w:rPr>
        <w:t xml:space="preserve">Los servoejes NC de alta velocidad hacen que este proceso sea extremadamente eficiente.</w:t>
      </w:r>
      <w:r>
        <w:rPr>
          <w:rFonts w:ascii="Arial" w:hAnsi="Arial"/>
        </w:rPr>
        <w:t xml:space="preserve"> </w:t>
      </w:r>
      <w:r>
        <w:rPr>
          <w:rFonts w:ascii="Arial" w:hAnsi="Arial"/>
        </w:rPr>
        <w:t xml:space="preserve">De esta forma, se pueden aprovechar íntegramente todas las capacidades.</w:t>
      </w:r>
      <w:r>
        <w:rPr>
          <w:rFonts w:ascii="Arial" w:hAnsi="Arial"/>
        </w:rPr>
        <w:t xml:space="preserve"> </w:t>
      </w:r>
    </w:p>
    <w:p w:rsidR="003D0A73" w:rsidRPr="00E64C9A" w:rsidRDefault="003D0A73" w:rsidP="00B4088B">
      <w:pPr>
        <w:pStyle w:val="Flietext"/>
        <w:spacing w:line="360" w:lineRule="auto"/>
        <w:jc w:val="both"/>
        <w:rPr>
          <w:rFonts w:ascii="Arial" w:hAnsi="Arial" w:cs="Arial"/>
          <w:sz w:val="22"/>
          <w:szCs w:val="22"/>
        </w:rPr>
      </w:pPr>
    </w:p>
    <w:p w:rsidR="00B4088B" w:rsidRPr="00E64C9A" w:rsidRDefault="00B4088B" w:rsidP="00B4088B">
      <w:pPr>
        <w:pStyle w:val="Flietext"/>
        <w:spacing w:line="360" w:lineRule="auto"/>
        <w:jc w:val="both"/>
        <w:rPr>
          <w:b/>
          <w:sz w:val="22"/>
          <w:szCs w:val="22"/>
          <w:rFonts w:ascii="Arial" w:hAnsi="Arial" w:cs="Arial"/>
        </w:rPr>
      </w:pPr>
      <w:r>
        <w:rPr>
          <w:b/>
          <w:sz w:val="22"/>
          <w:szCs w:val="22"/>
          <w:rFonts w:ascii="Arial" w:hAnsi="Arial"/>
        </w:rPr>
        <w:t xml:space="preserve">Automation Pro</w:t>
      </w:r>
    </w:p>
    <w:p w:rsidR="00B4088B" w:rsidRPr="00E64C9A" w:rsidRDefault="00B4088B" w:rsidP="00B4088B">
      <w:pPr>
        <w:pStyle w:val="Flietext"/>
        <w:spacing w:line="360" w:lineRule="auto"/>
        <w:jc w:val="both"/>
        <w:rPr>
          <w:sz w:val="22"/>
          <w:szCs w:val="22"/>
          <w:rFonts w:ascii="Arial" w:hAnsi="Arial" w:cs="Arial"/>
        </w:rPr>
      </w:pPr>
      <w:r>
        <w:rPr>
          <w:sz w:val="22"/>
          <w:szCs w:val="22"/>
          <w:rFonts w:ascii="Arial" w:hAnsi="Arial"/>
        </w:rPr>
        <w:t xml:space="preserve">Con Automation Pro, HOLZ-HER muestra nuevas formas de conectar en red todo el proceso de producción, desde el sistema de almacenamiento de tableros STORE-MASTER hasta los muebles acabados en todo el parque de máquinas de HOLZ-HER, incluso en grandes empresas de interiorismo y en producción industrial.</w:t>
      </w:r>
      <w:r>
        <w:rPr>
          <w:sz w:val="22"/>
          <w:szCs w:val="22"/>
          <w:rFonts w:ascii="Arial" w:hAnsi="Arial"/>
        </w:rPr>
        <w:t xml:space="preserve"> </w:t>
      </w:r>
      <w:r>
        <w:rPr>
          <w:sz w:val="22"/>
          <w:szCs w:val="22"/>
          <w:rFonts w:ascii="Arial" w:hAnsi="Arial"/>
        </w:rPr>
        <w:t xml:space="preserve">Una solución única y preinstalada que determina la ruta de producción.</w:t>
      </w:r>
      <w:r>
        <w:rPr>
          <w:sz w:val="22"/>
          <w:szCs w:val="22"/>
          <w:rFonts w:ascii="Arial" w:hAnsi="Arial"/>
        </w:rPr>
        <w:t xml:space="preserve"> </w:t>
      </w:r>
      <w:r>
        <w:rPr>
          <w:sz w:val="22"/>
          <w:szCs w:val="22"/>
          <w:rFonts w:ascii="Arial" w:hAnsi="Arial"/>
        </w:rPr>
        <w:t xml:space="preserve">El almacén de HOLZ-HER juega un papel clave en ello.</w:t>
      </w:r>
      <w:r>
        <w:rPr>
          <w:sz w:val="22"/>
          <w:szCs w:val="22"/>
          <w:rFonts w:ascii="Arial" w:hAnsi="Arial"/>
        </w:rPr>
        <w:t xml:space="preserve"> </w:t>
      </w:r>
      <w:r>
        <w:rPr>
          <w:sz w:val="22"/>
          <w:szCs w:val="22"/>
          <w:rFonts w:ascii="Arial" w:hAnsi="Arial"/>
        </w:rPr>
        <w:t xml:space="preserve">Los pedidos se envían allí, se gestionan y la mecanización se distribuye entre las máquinas HOLZ-HER necesarias, como sierras, máquinas de anidación o chapadoras de cantos.</w:t>
      </w:r>
      <w:r>
        <w:rPr>
          <w:sz w:val="22"/>
          <w:szCs w:val="22"/>
          <w:rFonts w:ascii="Arial" w:hAnsi="Arial"/>
        </w:rPr>
        <w:t xml:space="preserve"> </w:t>
      </w:r>
      <w:r>
        <w:rPr>
          <w:sz w:val="22"/>
          <w:szCs w:val="22"/>
          <w:rFonts w:ascii="Arial" w:hAnsi="Arial"/>
        </w:rPr>
        <w:t xml:space="preserve">Por supuesto, las nuevas máquinas de HOLZ-HER también se pueden integrar.</w:t>
      </w:r>
      <w:r>
        <w:rPr>
          <w:sz w:val="22"/>
          <w:szCs w:val="22"/>
          <w:rFonts w:ascii="Arial" w:hAnsi="Arial"/>
        </w:rPr>
        <w:t xml:space="preserve">  </w:t>
      </w:r>
    </w:p>
    <w:p w:rsidR="00562FE8" w:rsidRPr="00E41797" w:rsidRDefault="00D75E5C" w:rsidP="00E41797">
      <w:pPr>
        <w:pStyle w:val="Flietext"/>
        <w:spacing w:line="360" w:lineRule="auto"/>
        <w:jc w:val="both"/>
        <w:rPr>
          <w:sz w:val="24"/>
          <w:szCs w:val="24"/>
          <w:rFonts w:ascii="Arial" w:hAnsi="Arial" w:cs="Arial"/>
        </w:rPr>
      </w:pPr>
      <w:r>
        <w:br w:type="page"/>
      </w:r>
      <w:r>
        <w:rPr>
          <w:rFonts w:ascii="Arial" w:hAnsi="Arial"/>
        </w:rPr>
        <w:t xml:space="preserve"> </w:t>
      </w:r>
      <w:r>
        <w:rPr>
          <w:rFonts w:ascii="Arial" w:hAnsi="Arial"/>
        </w:rPr>
        <w:t xml:space="preserve">Anexo:</w:t>
      </w:r>
    </w:p>
    <w:p w:rsidR="004B0C78" w:rsidRDefault="00E64C9A" w:rsidP="009C5976">
      <w:pPr>
        <w:pStyle w:val="Listenabsatz"/>
        <w:numPr>
          <w:ilvl w:val="0"/>
          <w:numId w:val="31"/>
        </w:numPr>
        <w:spacing w:after="160" w:line="360" w:lineRule="auto"/>
        <w:ind w:left="1276" w:hanging="916"/>
        <w:contextualSpacing/>
        <w:rPr>
          <w:rFonts w:ascii="Arial" w:hAnsi="Arial" w:cs="Arial"/>
        </w:rPr>
      </w:pPr>
      <w:r>
        <w:pict>
          <v:shape id="_x0000_s1026" type="#_x0000_t75" style="position:absolute;left:0;text-align:left;margin-left:214.8pt;margin-top:24.3pt;width:139.5pt;height:132.75pt;z-index:251659776;mso-position-horizontal-relative:text;mso-position-vertical-relative:text;mso-width-relative:page;mso-height-relative:page">
            <v:imagedata r:id="rId8" o:title="Evolution_7405_2020_Re" cropleft="13885f" cropright="13052f"/>
          </v:shape>
        </w:pict>
      </w:r>
      <w:r>
        <w:rPr>
          <w:rFonts w:ascii="Arial" w:hAnsi="Arial"/>
        </w:rPr>
        <w:t xml:space="preserve">El nuevo diseño de la serie Evolution.</w:t>
      </w:r>
    </w:p>
    <w:p w:rsidR="009C5976" w:rsidRDefault="00E64C9A" w:rsidP="004B0C78">
      <w:pPr>
        <w:spacing w:after="160" w:line="360" w:lineRule="auto"/>
        <w:ind w:left="360"/>
        <w:contextualSpacing/>
        <w:rPr>
          <w:rFonts w:ascii="Arial" w:hAnsi="Arial" w:cs="Arial"/>
        </w:rPr>
      </w:pPr>
      <w:r>
        <w:rPr>
          <w:rFonts w:ascii="Arial" w:hAnsi="Arial"/>
        </w:rPr>
        <w:pict>
          <v:shape id="_x0000_i1028" type="#_x0000_t75" style="width:193.5pt;height:123pt">
            <v:imagedata r:id="rId9" o:title="Evolution_7402_xcut_2020_front" croptop="6677f" cropbottom="3462f" cropleft="8609f" cropright="9303f"/>
          </v:shape>
        </w:pict>
      </w:r>
      <w:r>
        <w:rPr>
          <w:rFonts w:ascii="Arial" w:hAnsi="Arial"/>
        </w:rPr>
        <w:t xml:space="preserve"> </w:t>
        <w:br/>
      </w:r>
    </w:p>
    <w:p w:rsidR="00542CD0" w:rsidRDefault="001E1974" w:rsidP="009C5976">
      <w:pPr>
        <w:pStyle w:val="Listenabsatz"/>
        <w:numPr>
          <w:ilvl w:val="0"/>
          <w:numId w:val="31"/>
        </w:numPr>
        <w:spacing w:after="160" w:line="360" w:lineRule="auto"/>
        <w:ind w:left="1276" w:hanging="916"/>
        <w:contextualSpacing/>
        <w:rPr>
          <w:rFonts w:ascii="Arial" w:hAnsi="Arial" w:cs="Arial"/>
        </w:rPr>
      </w:pPr>
      <w:r>
        <w:rPr>
          <w:sz w:val="24"/>
          <w:szCs w:val="24"/>
          <w:rFonts w:ascii="Arial" w:hAnsi="Arial"/>
        </w:rPr>
        <w:t xml:space="preserve">NEXTEC 7735: el centro universal de mecanizado CNC</w:t>
      </w:r>
    </w:p>
    <w:p w:rsidR="004A7A92" w:rsidRPr="004A7A92" w:rsidRDefault="0074006F" w:rsidP="004A7A92">
      <w:pPr>
        <w:spacing w:after="160" w:line="360" w:lineRule="auto"/>
        <w:ind w:left="360"/>
        <w:contextualSpacing/>
        <w:rPr>
          <w:rFonts w:ascii="Arial" w:hAnsi="Arial" w:cs="Arial"/>
        </w:rPr>
      </w:pPr>
      <w:r>
        <w:rPr>
          <w:rFonts w:ascii="Arial" w:hAnsi="Arial"/>
        </w:rPr>
        <w:drawing>
          <wp:inline distT="0" distB="0" distL="0" distR="0">
            <wp:extent cx="4500245" cy="2105247"/>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xtec7735_automatic_rechts_2Steuerungen.jpg"/>
                    <pic:cNvPicPr/>
                  </pic:nvPicPr>
                  <pic:blipFill rotWithShape="1">
                    <a:blip r:embed="rId10" cstate="print">
                      <a:extLst>
                        <a:ext uri="{28A0092B-C50C-407E-A947-70E740481C1C}">
                          <a14:useLocalDpi xmlns:a14="http://schemas.microsoft.com/office/drawing/2010/main" val="0"/>
                        </a:ext>
                      </a:extLst>
                    </a:blip>
                    <a:srcRect b="16825"/>
                    <a:stretch/>
                  </pic:blipFill>
                  <pic:spPr bwMode="auto">
                    <a:xfrm>
                      <a:off x="0" y="0"/>
                      <a:ext cx="4500245" cy="2105247"/>
                    </a:xfrm>
                    <a:prstGeom prst="rect">
                      <a:avLst/>
                    </a:prstGeom>
                    <a:ln>
                      <a:noFill/>
                    </a:ln>
                    <a:extLst>
                      <a:ext uri="{53640926-AAD7-44D8-BBD7-CCE9431645EC}">
                        <a14:shadowObscured xmlns:a14="http://schemas.microsoft.com/office/drawing/2010/main"/>
                      </a:ext>
                    </a:extLst>
                  </pic:spPr>
                </pic:pic>
              </a:graphicData>
            </a:graphic>
          </wp:inline>
        </w:drawing>
      </w:r>
    </w:p>
    <w:p w:rsidR="00A143B4" w:rsidRDefault="001E1974" w:rsidP="009C5976">
      <w:pPr>
        <w:pStyle w:val="Listenabsatz"/>
        <w:numPr>
          <w:ilvl w:val="0"/>
          <w:numId w:val="31"/>
        </w:numPr>
        <w:spacing w:after="160" w:line="360" w:lineRule="auto"/>
        <w:ind w:left="1276" w:hanging="916"/>
        <w:contextualSpacing/>
        <w:rPr>
          <w:rFonts w:ascii="Arial" w:hAnsi="Arial" w:cs="Arial"/>
        </w:rPr>
      </w:pPr>
      <w:r>
        <w:rPr>
          <w:rFonts w:ascii="Arial" w:hAnsi="Arial"/>
        </w:rPr>
        <w:t xml:space="preserve">Seccionadoras Holz-Her para cortes eficientes y precisos</w:t>
      </w:r>
    </w:p>
    <w:p w:rsidR="001E1974" w:rsidRDefault="00A143B4" w:rsidP="00A143B4">
      <w:pPr>
        <w:spacing w:after="160" w:line="360" w:lineRule="auto"/>
        <w:ind w:left="360"/>
        <w:contextualSpacing/>
        <w:rPr>
          <w:rFonts w:ascii="Arial" w:hAnsi="Arial" w:cs="Arial"/>
        </w:rPr>
      </w:pPr>
      <w:r>
        <w:rPr>
          <w:rFonts w:ascii="Arial" w:hAnsi="Arial"/>
        </w:rPr>
        <w:br/>
      </w:r>
      <w:r>
        <w:drawing>
          <wp:inline distT="0" distB="0" distL="0" distR="0">
            <wp:extent cx="4495800" cy="1657350"/>
            <wp:effectExtent l="0" t="0" r="0" b="0"/>
            <wp:docPr id="7" name="Grafik 7" descr="C:\Users\schu01ph\AppData\Local\Microsoft\Windows\INetCache\Content.Word\ZENTREX_6215_power_2020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chu01ph\AppData\Local\Microsoft\Windows\INetCache\Content.Word\ZENTREX_6215_power_2020_V1.jpg"/>
                    <pic:cNvPicPr>
                      <a:picLocks noChangeAspect="1" noChangeArrowheads="1"/>
                    </pic:cNvPicPr>
                  </pic:nvPicPr>
                  <pic:blipFill>
                    <a:blip r:embed="rId11" cstate="print">
                      <a:extLst>
                        <a:ext uri="{28A0092B-C50C-407E-A947-70E740481C1C}">
                          <a14:useLocalDpi xmlns:a14="http://schemas.microsoft.com/office/drawing/2010/main" val="0"/>
                        </a:ext>
                      </a:extLst>
                    </a:blip>
                    <a:srcRect t="22641" b="11699"/>
                    <a:stretch>
                      <a:fillRect/>
                    </a:stretch>
                  </pic:blipFill>
                  <pic:spPr bwMode="auto">
                    <a:xfrm>
                      <a:off x="0" y="0"/>
                      <a:ext cx="4495800" cy="1657350"/>
                    </a:xfrm>
                    <a:prstGeom prst="rect">
                      <a:avLst/>
                    </a:prstGeom>
                    <a:noFill/>
                    <a:ln>
                      <a:noFill/>
                    </a:ln>
                  </pic:spPr>
                </pic:pic>
              </a:graphicData>
            </a:graphic>
          </wp:inline>
        </w:drawing>
      </w:r>
    </w:p>
    <w:p w:rsidR="00447DB8" w:rsidRDefault="00447DB8">
      <w:pPr>
        <w:rPr>
          <w:rFonts w:ascii="Arial" w:hAnsi="Arial" w:cs="Arial"/>
        </w:rPr>
      </w:pPr>
      <w:r>
        <w:br w:type="page"/>
      </w:r>
    </w:p>
    <w:p w:rsidR="00447DB8" w:rsidRPr="00A143B4" w:rsidRDefault="00447DB8" w:rsidP="00A143B4">
      <w:pPr>
        <w:spacing w:after="160" w:line="360" w:lineRule="auto"/>
        <w:ind w:left="360"/>
        <w:contextualSpacing/>
        <w:rPr>
          <w:rFonts w:ascii="Arial" w:hAnsi="Arial" w:cs="Arial"/>
          <w:lang w:eastAsia="en-US"/>
        </w:rPr>
      </w:pPr>
    </w:p>
    <w:p w:rsidR="00873290" w:rsidRDefault="00873290" w:rsidP="00873290">
      <w:pPr>
        <w:pStyle w:val="Listenabsatz"/>
        <w:numPr>
          <w:ilvl w:val="0"/>
          <w:numId w:val="31"/>
        </w:numPr>
        <w:spacing w:after="160" w:line="360" w:lineRule="auto"/>
        <w:ind w:left="1276" w:hanging="916"/>
        <w:contextualSpacing/>
        <w:rPr>
          <w:rFonts w:ascii="Arial" w:hAnsi="Arial" w:cs="Arial"/>
        </w:rPr>
      </w:pPr>
      <w:r>
        <w:rPr>
          <w:rFonts w:ascii="Arial" w:hAnsi="Arial"/>
        </w:rPr>
        <w:t xml:space="preserve">La solución de gama alta con todo incluido para un chapado de cantos profesional.</w:t>
      </w:r>
    </w:p>
    <w:p w:rsidR="00447DB8" w:rsidRDefault="00E64C9A" w:rsidP="00447DB8">
      <w:pPr>
        <w:spacing w:after="160" w:line="360" w:lineRule="auto"/>
        <w:contextualSpacing/>
        <w:rPr>
          <w:rFonts w:ascii="Arial" w:hAnsi="Arial" w:cs="Arial"/>
        </w:rPr>
      </w:pPr>
      <w:r>
        <w:pict>
          <v:shape id="_x0000_s1031" type="#_x0000_t75" style="position:absolute;margin-left:167.55pt;margin-top:9.8pt;width:3in;height:121.5pt;z-index:251661824;mso-position-horizontal-relative:text;mso-position-vertical-relative:text;mso-width-relative:page;mso-height-relative:page">
            <v:imagedata r:id="rId12" o:title="Lumina1596_LT702-GJ302_4_0_re_Tisch_RGB_96dpi"/>
          </v:shape>
        </w:pict>
      </w:r>
      <w:r>
        <w:pict>
          <v:shape id="_x0000_s1032" type="#_x0000_t75" style="position:absolute;margin-left:94.05pt;margin-top:16.45pt;width:163.5pt;height:91.8pt;z-index:251663872;mso-position-horizontal-relative:text;mso-position-vertical-relative:text;mso-width-relative:page;mso-height-relative:page">
            <v:imagedata r:id="rId13" o:title="Lumina1380multi_rechts_RGB_96dpi" chromakey="white"/>
          </v:shape>
        </w:pict>
      </w:r>
    </w:p>
    <w:p w:rsidR="00447DB8" w:rsidRDefault="00E64C9A" w:rsidP="00447DB8">
      <w:pPr>
        <w:spacing w:after="160" w:line="360" w:lineRule="auto"/>
        <w:contextualSpacing/>
        <w:rPr>
          <w:rFonts w:ascii="Arial" w:hAnsi="Arial" w:cs="Arial"/>
        </w:rPr>
      </w:pPr>
      <w:r>
        <w:pict>
          <v:shape id="_x0000_s1033" type="#_x0000_t75" style="position:absolute;margin-left:-.25pt;margin-top:3.05pt;width:165.8pt;height:93.1pt;z-index:251665920;mso-position-horizontal-relative:text;mso-position-vertical-relative:text;mso-width-relative:page;mso-height-relative:page">
            <v:imagedata r:id="rId14" o:title="Sprint1329multi_rechts_RGB_96dpi" chromakey="white"/>
          </v:shape>
        </w:pict>
      </w:r>
    </w:p>
    <w:p w:rsidR="00447DB8" w:rsidRDefault="00447DB8" w:rsidP="00447DB8">
      <w:pPr>
        <w:spacing w:after="160" w:line="360" w:lineRule="auto"/>
        <w:contextualSpacing/>
        <w:rPr>
          <w:rFonts w:ascii="Arial" w:hAnsi="Arial" w:cs="Arial"/>
        </w:rPr>
      </w:pPr>
    </w:p>
    <w:p w:rsidR="00447DB8" w:rsidRDefault="00447DB8" w:rsidP="00447DB8">
      <w:pPr>
        <w:spacing w:after="160" w:line="360" w:lineRule="auto"/>
        <w:contextualSpacing/>
        <w:rPr>
          <w:rFonts w:ascii="Arial" w:hAnsi="Arial" w:cs="Arial"/>
        </w:rPr>
      </w:pPr>
    </w:p>
    <w:p w:rsidR="00447DB8" w:rsidRDefault="00447DB8" w:rsidP="00447DB8">
      <w:pPr>
        <w:spacing w:after="160" w:line="360" w:lineRule="auto"/>
        <w:contextualSpacing/>
        <w:rPr>
          <w:rFonts w:ascii="Arial" w:hAnsi="Arial" w:cs="Arial"/>
        </w:rPr>
      </w:pPr>
    </w:p>
    <w:p w:rsidR="00447DB8" w:rsidRPr="00447DB8" w:rsidRDefault="00447DB8" w:rsidP="00447DB8">
      <w:pPr>
        <w:spacing w:after="160" w:line="360" w:lineRule="auto"/>
        <w:contextualSpacing/>
        <w:rPr>
          <w:rFonts w:ascii="Arial" w:hAnsi="Arial" w:cs="Arial"/>
        </w:rPr>
      </w:pPr>
    </w:p>
    <w:p w:rsidR="00873290" w:rsidRPr="00447DB8" w:rsidRDefault="00CF0493" w:rsidP="00447DB8">
      <w:pPr>
        <w:spacing w:after="160" w:line="360" w:lineRule="auto"/>
        <w:ind w:left="360"/>
        <w:contextualSpacing/>
        <w:rPr>
          <w:rFonts w:ascii="Arial" w:hAnsi="Arial" w:cs="Arial"/>
        </w:rPr>
      </w:pPr>
      <w:r>
        <w:rPr>
          <w:rFonts w:ascii="Arial" w:hAnsi="Arial"/>
        </w:rPr>
        <w:br/>
      </w:r>
    </w:p>
    <w:p w:rsidR="00A143B4" w:rsidRPr="008A1495" w:rsidRDefault="008A1495" w:rsidP="008A1495">
      <w:pPr>
        <w:pStyle w:val="Listenabsatz"/>
        <w:numPr>
          <w:ilvl w:val="0"/>
          <w:numId w:val="31"/>
        </w:numPr>
        <w:spacing w:after="160" w:line="360" w:lineRule="auto"/>
        <w:ind w:left="1276" w:hanging="927"/>
        <w:contextualSpacing/>
        <w:rPr>
          <w:rFonts w:ascii="Arial" w:hAnsi="Arial" w:cs="Arial"/>
        </w:rPr>
      </w:pPr>
      <w:r>
        <w:rPr>
          <w:rFonts w:ascii="Arial" w:hAnsi="Arial"/>
        </w:rPr>
        <w:t xml:space="preserve">Automation Pro: la nueva dimensión de la red de máquinas</w:t>
      </w:r>
    </w:p>
    <w:p w:rsidR="001E1974" w:rsidRPr="001E1974" w:rsidRDefault="00E64C9A" w:rsidP="001E1974">
      <w:pPr>
        <w:spacing w:after="160" w:line="360" w:lineRule="auto"/>
        <w:ind w:left="360"/>
        <w:contextualSpacing/>
        <w:rPr>
          <w:rFonts w:ascii="Arial" w:hAnsi="Arial" w:cs="Arial"/>
        </w:rPr>
      </w:pPr>
      <w:r>
        <w:rPr>
          <w:rFonts w:ascii="Arial" w:hAnsi="Arial"/>
        </w:rPr>
        <w:pict>
          <v:shape id="_x0000_i1029" type="#_x0000_t75" style="width:353.25pt;height:250.5pt">
            <v:imagedata r:id="rId15" o:title="Lager_automation-Pro"/>
          </v:shape>
        </w:pict>
      </w:r>
      <w:r>
        <w:rPr>
          <w:rFonts w:ascii="Arial" w:hAnsi="Arial"/>
        </w:rPr>
        <w:br/>
      </w:r>
    </w:p>
    <w:sectPr w:rsidR="001E1974" w:rsidRPr="001E1974" w:rsidSect="00D75E5C">
      <w:headerReference w:type="default" r:id="rId16"/>
      <w:footerReference w:type="default" r:id="rId17"/>
      <w:type w:val="continuous"/>
      <w:pgSz w:w="11907" w:h="16840" w:code="9"/>
      <w:pgMar w:top="2835" w:right="3686" w:bottom="1276" w:left="1134" w:header="709" w:footer="709" w:gutter="0"/>
      <w:paperSrc w:first="7" w:other="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BB6" w:rsidRDefault="008F4BB6">
      <w:r>
        <w:separator/>
      </w:r>
    </w:p>
  </w:endnote>
  <w:endnote w:type="continuationSeparator" w:id="0">
    <w:p w:rsidR="008F4BB6" w:rsidRDefault="008F4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FEA" w:rsidRDefault="002D0A64">
    <w:pPr>
      <w:pStyle w:val="Fuzeile"/>
    </w:pPr>
    <w:r>
      <mc:AlternateContent>
        <mc:Choice Requires="wps">
          <w:drawing>
            <wp:anchor distT="0" distB="0" distL="114300" distR="114300" simplePos="0" relativeHeight="251656704" behindDoc="0" locked="0" layoutInCell="1" allowOverlap="1">
              <wp:simplePos x="0" y="0"/>
              <wp:positionH relativeFrom="column">
                <wp:posOffset>17145</wp:posOffset>
              </wp:positionH>
              <wp:positionV relativeFrom="paragraph">
                <wp:posOffset>-64770</wp:posOffset>
              </wp:positionV>
              <wp:extent cx="6972300" cy="49657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96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FEA" w:rsidRDefault="00601CEC">
                          <w:pPr>
                            <w:rPr>
                              <w:b/>
                              <w:sz w:val="22"/>
                              <w:szCs w:val="22"/>
                              <w:rFonts w:ascii="Arial" w:hAnsi="Arial"/>
                            </w:rPr>
                          </w:pPr>
                          <w:r>
                            <w:rPr>
                              <w:b/>
                              <w:sz w:val="22"/>
                              <w:szCs w:val="22"/>
                              <w:rFonts w:ascii="Arial" w:hAnsi="Arial"/>
                            </w:rPr>
                            <w:t xml:space="preserve">HOLZ-HER GmbH</w:t>
                          </w:r>
                        </w:p>
                        <w:p w:rsidR="007D5FEA" w:rsidRDefault="00601CEC">
                          <w:pPr>
                            <w:rPr>
                              <w:sz w:val="15"/>
                              <w:szCs w:val="15"/>
                              <w:rFonts w:ascii="Arial" w:hAnsi="Arial"/>
                            </w:rPr>
                          </w:pPr>
                          <w:r>
                            <w:rPr>
                              <w:sz w:val="15"/>
                              <w:szCs w:val="15"/>
                              <w:rFonts w:ascii="Arial" w:hAnsi="Arial"/>
                            </w:rPr>
                            <w:t xml:space="preserve">Plochinger Straße 65, 72622 Nürtingen, Alemania</w:t>
                          </w:r>
                        </w:p>
                        <w:p w:rsidR="007D5FEA" w:rsidRDefault="007D5FEA">
                          <w:pPr>
                            <w:rPr>
                              <w:sz w:val="15"/>
                              <w:szCs w:val="15"/>
                            </w:rPr>
                          </w:pPr>
                          <w:r>
                            <w:rPr>
                              <w:sz w:val="15"/>
                              <w:szCs w:val="15"/>
                              <w:rFonts w:ascii="Arial" w:hAnsi="Arial"/>
                            </w:rPr>
                            <w:t xml:space="preserve">Teléfono +49 7022 702-0, fax +49 7022 702-101, correo electrónico kontakt@holzher.com, página web www.holzher.de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1.35pt;margin-top:-5.1pt;width:549pt;height:39.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" stroked="f">
              <v:textbox inset="0,0,0,0">
                <w:txbxContent>
                  <w:p w:rsidR="007D5FEA" w:rsidRDefault="00601CEC">
                    <w:pPr>
                      <w:rPr>
                        <w:b/>
                        <w:sz w:val="22"/>
                        <w:szCs w:val="22"/>
                        <w:rFonts w:ascii="Arial" w:hAnsi="Arial"/>
                      </w:rPr>
                    </w:pPr>
                    <w:r>
                      <w:rPr>
                        <w:b/>
                        <w:sz w:val="22"/>
                        <w:szCs w:val="22"/>
                        <w:rFonts w:ascii="Arial" w:hAnsi="Arial"/>
                      </w:rPr>
                      <w:t xml:space="preserve">HOLZ-HER GmbH</w:t>
                    </w:r>
                  </w:p>
                  <w:p w:rsidR="007D5FEA" w:rsidRDefault="00601CEC">
                    <w:pPr>
                      <w:rPr>
                        <w:sz w:val="15"/>
                        <w:szCs w:val="15"/>
                        <w:rFonts w:ascii="Arial" w:hAnsi="Arial"/>
                      </w:rPr>
                    </w:pPr>
                    <w:r>
                      <w:rPr>
                        <w:sz w:val="15"/>
                        <w:szCs w:val="15"/>
                        <w:rFonts w:ascii="Arial" w:hAnsi="Arial"/>
                      </w:rPr>
                      <w:t xml:space="preserve">Plochinger Straße 65, 72622 Nürtingen, Alemania</w:t>
                    </w:r>
                  </w:p>
                  <w:p w:rsidR="007D5FEA" w:rsidRDefault="007D5FEA">
                    <w:pPr>
                      <w:rPr>
                        <w:sz w:val="15"/>
                        <w:szCs w:val="15"/>
                      </w:rPr>
                    </w:pPr>
                    <w:r>
                      <w:rPr>
                        <w:sz w:val="15"/>
                        <w:szCs w:val="15"/>
                        <w:rFonts w:ascii="Arial" w:hAnsi="Arial"/>
                      </w:rPr>
                      <w:t xml:space="preserve">Teléfono +49 7022 702-0, fax +49 7022 702-101, correo electrónico kontakt@holzher.com, página web www.holzher.de</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BB6" w:rsidRDefault="008F4BB6">
      <w:r>
        <w:separator/>
      </w:r>
    </w:p>
  </w:footnote>
  <w:footnote w:type="continuationSeparator" w:id="0">
    <w:p w:rsidR="008F4BB6" w:rsidRDefault="008F4B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FEA" w:rsidRDefault="002D0A64" w:rsidP="00D1526F">
    <w:pPr>
      <w:pStyle w:val="Kopfzeile"/>
      <w:tabs>
        <w:tab w:val="clear" w:pos="9072"/>
        <w:tab w:val="right" w:pos="8647"/>
        <w:tab w:val="right" w:pos="9922"/>
      </w:tabs>
      <w:ind w:right="-1560"/>
      <w:jc w:val="right"/>
    </w:pPr>
    <w:r>
      <mc:AlternateContent>
        <mc:Choice Requires="wps">
          <w:drawing>
            <wp:anchor distT="0" distB="0" distL="114300" distR="114300" simplePos="0" relativeHeight="251658752" behindDoc="0" locked="1" layoutInCell="1" allowOverlap="1">
              <wp:simplePos x="0" y="0"/>
              <wp:positionH relativeFrom="page">
                <wp:posOffset>144145</wp:posOffset>
              </wp:positionH>
              <wp:positionV relativeFrom="page">
                <wp:posOffset>7560945</wp:posOffset>
              </wp:positionV>
              <wp:extent cx="144145" cy="0"/>
              <wp:effectExtent l="0" t="0" r="0" b="0"/>
              <wp:wrapNone/>
              <wp:docPr id="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3B8C8" id="Line 21"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5pt,595.35pt" to="22.7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" strokeweight=".1pt">
              <w10:wrap anchorx="page" anchory="page"/>
              <w10:anchorlock/>
            </v:line>
          </w:pict>
        </mc:Fallback>
      </mc:AlternateContent>
    </w:r>
    <w:r>
      <mc:AlternateContent>
        <mc:Choice Requires="wps">
          <w:drawing>
            <wp:anchor distT="0" distB="0" distL="114300" distR="114300" simplePos="0" relativeHeight="251657728" behindDoc="0" locked="1" layoutInCell="1" allowOverlap="1">
              <wp:simplePos x="0" y="0"/>
              <wp:positionH relativeFrom="page">
                <wp:posOffset>144145</wp:posOffset>
              </wp:positionH>
              <wp:positionV relativeFrom="page">
                <wp:posOffset>3780790</wp:posOffset>
              </wp:positionV>
              <wp:extent cx="144145" cy="0"/>
              <wp:effectExtent l="0" t="0" r="0" b="0"/>
              <wp:wrapNone/>
              <wp:docPr id="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12B0D" id="Line 20"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5pt,297.7pt" to="22.7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" strokeweight=".1pt">
              <w10:wrap anchorx="page" anchory="page"/>
              <w10:anchorlock/>
            </v:line>
          </w:pict>
        </mc:Fallback>
      </mc:AlternateContent>
    </w:r>
    <w:r>
      <w:drawing>
        <wp:inline distT="0" distB="0" distL="0" distR="0">
          <wp:extent cx="828675" cy="1019175"/>
          <wp:effectExtent l="0" t="0" r="9525" b="9525"/>
          <wp:docPr id="4" name="Bild 4" descr="HOL_Logo_4c_gross_H-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L_Logo_4c_gross_H-wei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0191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pt;height:3pt" o:bullet="t">
        <v:imagedata r:id="rId1" o:title=""/>
      </v:shape>
    </w:pict>
  </w:numPicBullet>
  <w:numPicBullet w:numPicBulletId="1">
    <w:pict>
      <v:shape id="_x0000_i1027" type="#_x0000_t75" style="width:3pt;height:3pt" o:bullet="t">
        <v:imagedata r:id="rId2" o:title=""/>
      </v:shape>
    </w:pict>
  </w:numPicBullet>
  <w:numPicBullet w:numPicBulletId="2">
    <w:pict>
      <v:shape id="_x0000_i1028" type="#_x0000_t75" style="width:13.5pt;height:13.5pt" o:bullet="t">
        <v:imagedata r:id="rId3" o:title=""/>
      </v:shape>
    </w:pict>
  </w:numPicBullet>
  <w:abstractNum w:abstractNumId="0" w15:restartNumberingAfterBreak="0">
    <w:nsid w:val="0F6952EA"/>
    <w:multiLevelType w:val="hybridMultilevel"/>
    <w:tmpl w:val="575E283C"/>
    <w:lvl w:ilvl="0" w:tplc="04070005">
      <w:start w:val="1"/>
      <w:numFmt w:val="bullet"/>
      <w:lvlText w:val=""/>
      <w:lvlJc w:val="left"/>
      <w:pPr>
        <w:ind w:left="720" w:hanging="360"/>
      </w:pPr>
      <w:rPr>
        <w:rFonts w:ascii="Wingdings" w:hAnsi="Wingdings" w:hint="default"/>
      </w:rPr>
    </w:lvl>
    <w:lvl w:ilvl="1" w:tplc="ABB852DC">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AB72DF"/>
    <w:multiLevelType w:val="hybridMultilevel"/>
    <w:tmpl w:val="9E42D820"/>
    <w:lvl w:ilvl="0" w:tplc="88DCD23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DA0F16"/>
    <w:multiLevelType w:val="multilevel"/>
    <w:tmpl w:val="F944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881CEE"/>
    <w:multiLevelType w:val="hybridMultilevel"/>
    <w:tmpl w:val="2A58DD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57C6C90"/>
    <w:multiLevelType w:val="hybridMultilevel"/>
    <w:tmpl w:val="E66448BE"/>
    <w:lvl w:ilvl="0" w:tplc="E00CD20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D93B15"/>
    <w:multiLevelType w:val="hybridMultilevel"/>
    <w:tmpl w:val="952EA2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31077D"/>
    <w:multiLevelType w:val="hybridMultilevel"/>
    <w:tmpl w:val="7F881B3C"/>
    <w:lvl w:ilvl="0" w:tplc="04070011">
      <w:start w:val="1"/>
      <w:numFmt w:val="decimal"/>
      <w:lvlText w:val="%1)"/>
      <w:lvlJc w:val="left"/>
      <w:pPr>
        <w:tabs>
          <w:tab w:val="num" w:pos="720"/>
        </w:tabs>
        <w:ind w:left="720" w:hanging="360"/>
      </w:pPr>
      <w:rPr>
        <w:rFonts w:hint="default"/>
        <w:b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1D7C62EA"/>
    <w:multiLevelType w:val="hybridMultilevel"/>
    <w:tmpl w:val="91D65770"/>
    <w:lvl w:ilvl="0" w:tplc="6CD23E82">
      <w:start w:val="1"/>
      <w:numFmt w:val="decimal"/>
      <w:lvlText w:val="Bild %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5DB6BF6"/>
    <w:multiLevelType w:val="hybridMultilevel"/>
    <w:tmpl w:val="20A4AC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D67D31"/>
    <w:multiLevelType w:val="hybridMultilevel"/>
    <w:tmpl w:val="274E27BA"/>
    <w:lvl w:ilvl="0" w:tplc="6874BC8C">
      <w:start w:val="1"/>
      <w:numFmt w:val="bullet"/>
      <w:lvlText w:val=""/>
      <w:lvlPicBulletId w:val="2"/>
      <w:lvlJc w:val="left"/>
      <w:pPr>
        <w:tabs>
          <w:tab w:val="num" w:pos="720"/>
        </w:tabs>
        <w:ind w:left="720" w:hanging="360"/>
      </w:pPr>
      <w:rPr>
        <w:rFonts w:ascii="Symbol" w:hAnsi="Symbol" w:hint="default"/>
      </w:rPr>
    </w:lvl>
    <w:lvl w:ilvl="1" w:tplc="D4A8DA9C" w:tentative="1">
      <w:start w:val="1"/>
      <w:numFmt w:val="bullet"/>
      <w:lvlText w:val=""/>
      <w:lvlJc w:val="left"/>
      <w:pPr>
        <w:tabs>
          <w:tab w:val="num" w:pos="1440"/>
        </w:tabs>
        <w:ind w:left="1440" w:hanging="360"/>
      </w:pPr>
      <w:rPr>
        <w:rFonts w:ascii="Symbol" w:hAnsi="Symbol" w:hint="default"/>
      </w:rPr>
    </w:lvl>
    <w:lvl w:ilvl="2" w:tplc="5622C5B0" w:tentative="1">
      <w:start w:val="1"/>
      <w:numFmt w:val="bullet"/>
      <w:lvlText w:val=""/>
      <w:lvlJc w:val="left"/>
      <w:pPr>
        <w:tabs>
          <w:tab w:val="num" w:pos="2160"/>
        </w:tabs>
        <w:ind w:left="2160" w:hanging="360"/>
      </w:pPr>
      <w:rPr>
        <w:rFonts w:ascii="Symbol" w:hAnsi="Symbol" w:hint="default"/>
      </w:rPr>
    </w:lvl>
    <w:lvl w:ilvl="3" w:tplc="76E6E5C4" w:tentative="1">
      <w:start w:val="1"/>
      <w:numFmt w:val="bullet"/>
      <w:lvlText w:val=""/>
      <w:lvlJc w:val="left"/>
      <w:pPr>
        <w:tabs>
          <w:tab w:val="num" w:pos="2880"/>
        </w:tabs>
        <w:ind w:left="2880" w:hanging="360"/>
      </w:pPr>
      <w:rPr>
        <w:rFonts w:ascii="Symbol" w:hAnsi="Symbol" w:hint="default"/>
      </w:rPr>
    </w:lvl>
    <w:lvl w:ilvl="4" w:tplc="19AA06A8" w:tentative="1">
      <w:start w:val="1"/>
      <w:numFmt w:val="bullet"/>
      <w:lvlText w:val=""/>
      <w:lvlJc w:val="left"/>
      <w:pPr>
        <w:tabs>
          <w:tab w:val="num" w:pos="3600"/>
        </w:tabs>
        <w:ind w:left="3600" w:hanging="360"/>
      </w:pPr>
      <w:rPr>
        <w:rFonts w:ascii="Symbol" w:hAnsi="Symbol" w:hint="default"/>
      </w:rPr>
    </w:lvl>
    <w:lvl w:ilvl="5" w:tplc="9BB05B64" w:tentative="1">
      <w:start w:val="1"/>
      <w:numFmt w:val="bullet"/>
      <w:lvlText w:val=""/>
      <w:lvlJc w:val="left"/>
      <w:pPr>
        <w:tabs>
          <w:tab w:val="num" w:pos="4320"/>
        </w:tabs>
        <w:ind w:left="4320" w:hanging="360"/>
      </w:pPr>
      <w:rPr>
        <w:rFonts w:ascii="Symbol" w:hAnsi="Symbol" w:hint="default"/>
      </w:rPr>
    </w:lvl>
    <w:lvl w:ilvl="6" w:tplc="A1C446AA" w:tentative="1">
      <w:start w:val="1"/>
      <w:numFmt w:val="bullet"/>
      <w:lvlText w:val=""/>
      <w:lvlJc w:val="left"/>
      <w:pPr>
        <w:tabs>
          <w:tab w:val="num" w:pos="5040"/>
        </w:tabs>
        <w:ind w:left="5040" w:hanging="360"/>
      </w:pPr>
      <w:rPr>
        <w:rFonts w:ascii="Symbol" w:hAnsi="Symbol" w:hint="default"/>
      </w:rPr>
    </w:lvl>
    <w:lvl w:ilvl="7" w:tplc="528AF5BC" w:tentative="1">
      <w:start w:val="1"/>
      <w:numFmt w:val="bullet"/>
      <w:lvlText w:val=""/>
      <w:lvlJc w:val="left"/>
      <w:pPr>
        <w:tabs>
          <w:tab w:val="num" w:pos="5760"/>
        </w:tabs>
        <w:ind w:left="5760" w:hanging="360"/>
      </w:pPr>
      <w:rPr>
        <w:rFonts w:ascii="Symbol" w:hAnsi="Symbol" w:hint="default"/>
      </w:rPr>
    </w:lvl>
    <w:lvl w:ilvl="8" w:tplc="F2B2160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7F610F4"/>
    <w:multiLevelType w:val="multilevel"/>
    <w:tmpl w:val="24EE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064339"/>
    <w:multiLevelType w:val="multilevel"/>
    <w:tmpl w:val="54A8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9A6770"/>
    <w:multiLevelType w:val="hybridMultilevel"/>
    <w:tmpl w:val="F170F3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7686CAE"/>
    <w:multiLevelType w:val="hybridMultilevel"/>
    <w:tmpl w:val="E47E64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9C93CA7"/>
    <w:multiLevelType w:val="multilevel"/>
    <w:tmpl w:val="1C28A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FB368B"/>
    <w:multiLevelType w:val="hybridMultilevel"/>
    <w:tmpl w:val="40C63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D467E9A"/>
    <w:multiLevelType w:val="hybridMultilevel"/>
    <w:tmpl w:val="3DE4A15A"/>
    <w:lvl w:ilvl="0" w:tplc="AC441E8E">
      <w:start w:val="1"/>
      <w:numFmt w:val="bullet"/>
      <w:lvlText w:val=""/>
      <w:lvlJc w:val="left"/>
      <w:pPr>
        <w:tabs>
          <w:tab w:val="num" w:pos="720"/>
        </w:tabs>
        <w:ind w:left="720" w:hanging="360"/>
      </w:pPr>
      <w:rPr>
        <w:rFonts w:ascii="Wingdings" w:hAnsi="Wingdings" w:hint="default"/>
      </w:rPr>
    </w:lvl>
    <w:lvl w:ilvl="1" w:tplc="A3D818DA" w:tentative="1">
      <w:start w:val="1"/>
      <w:numFmt w:val="bullet"/>
      <w:lvlText w:val=""/>
      <w:lvlJc w:val="left"/>
      <w:pPr>
        <w:tabs>
          <w:tab w:val="num" w:pos="1440"/>
        </w:tabs>
        <w:ind w:left="1440" w:hanging="360"/>
      </w:pPr>
      <w:rPr>
        <w:rFonts w:ascii="Wingdings" w:hAnsi="Wingdings" w:hint="default"/>
      </w:rPr>
    </w:lvl>
    <w:lvl w:ilvl="2" w:tplc="DC7AE1C6" w:tentative="1">
      <w:start w:val="1"/>
      <w:numFmt w:val="bullet"/>
      <w:lvlText w:val=""/>
      <w:lvlJc w:val="left"/>
      <w:pPr>
        <w:tabs>
          <w:tab w:val="num" w:pos="2160"/>
        </w:tabs>
        <w:ind w:left="2160" w:hanging="360"/>
      </w:pPr>
      <w:rPr>
        <w:rFonts w:ascii="Wingdings" w:hAnsi="Wingdings" w:hint="default"/>
      </w:rPr>
    </w:lvl>
    <w:lvl w:ilvl="3" w:tplc="22EC09E4" w:tentative="1">
      <w:start w:val="1"/>
      <w:numFmt w:val="bullet"/>
      <w:lvlText w:val=""/>
      <w:lvlJc w:val="left"/>
      <w:pPr>
        <w:tabs>
          <w:tab w:val="num" w:pos="2880"/>
        </w:tabs>
        <w:ind w:left="2880" w:hanging="360"/>
      </w:pPr>
      <w:rPr>
        <w:rFonts w:ascii="Wingdings" w:hAnsi="Wingdings" w:hint="default"/>
      </w:rPr>
    </w:lvl>
    <w:lvl w:ilvl="4" w:tplc="F108729A" w:tentative="1">
      <w:start w:val="1"/>
      <w:numFmt w:val="bullet"/>
      <w:lvlText w:val=""/>
      <w:lvlJc w:val="left"/>
      <w:pPr>
        <w:tabs>
          <w:tab w:val="num" w:pos="3600"/>
        </w:tabs>
        <w:ind w:left="3600" w:hanging="360"/>
      </w:pPr>
      <w:rPr>
        <w:rFonts w:ascii="Wingdings" w:hAnsi="Wingdings" w:hint="default"/>
      </w:rPr>
    </w:lvl>
    <w:lvl w:ilvl="5" w:tplc="0F7ECE96" w:tentative="1">
      <w:start w:val="1"/>
      <w:numFmt w:val="bullet"/>
      <w:lvlText w:val=""/>
      <w:lvlJc w:val="left"/>
      <w:pPr>
        <w:tabs>
          <w:tab w:val="num" w:pos="4320"/>
        </w:tabs>
        <w:ind w:left="4320" w:hanging="360"/>
      </w:pPr>
      <w:rPr>
        <w:rFonts w:ascii="Wingdings" w:hAnsi="Wingdings" w:hint="default"/>
      </w:rPr>
    </w:lvl>
    <w:lvl w:ilvl="6" w:tplc="EB6C4BFC" w:tentative="1">
      <w:start w:val="1"/>
      <w:numFmt w:val="bullet"/>
      <w:lvlText w:val=""/>
      <w:lvlJc w:val="left"/>
      <w:pPr>
        <w:tabs>
          <w:tab w:val="num" w:pos="5040"/>
        </w:tabs>
        <w:ind w:left="5040" w:hanging="360"/>
      </w:pPr>
      <w:rPr>
        <w:rFonts w:ascii="Wingdings" w:hAnsi="Wingdings" w:hint="default"/>
      </w:rPr>
    </w:lvl>
    <w:lvl w:ilvl="7" w:tplc="67E4EFDC" w:tentative="1">
      <w:start w:val="1"/>
      <w:numFmt w:val="bullet"/>
      <w:lvlText w:val=""/>
      <w:lvlJc w:val="left"/>
      <w:pPr>
        <w:tabs>
          <w:tab w:val="num" w:pos="5760"/>
        </w:tabs>
        <w:ind w:left="5760" w:hanging="360"/>
      </w:pPr>
      <w:rPr>
        <w:rFonts w:ascii="Wingdings" w:hAnsi="Wingdings" w:hint="default"/>
      </w:rPr>
    </w:lvl>
    <w:lvl w:ilvl="8" w:tplc="5DEA4D2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9D3F19"/>
    <w:multiLevelType w:val="hybridMultilevel"/>
    <w:tmpl w:val="9E6E579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0C414A5"/>
    <w:multiLevelType w:val="multilevel"/>
    <w:tmpl w:val="89D2C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38794F"/>
    <w:multiLevelType w:val="hybridMultilevel"/>
    <w:tmpl w:val="B00ADC5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1E43D75"/>
    <w:multiLevelType w:val="hybridMultilevel"/>
    <w:tmpl w:val="DACEAF34"/>
    <w:lvl w:ilvl="0" w:tplc="F3B4DC40">
      <w:start w:val="1"/>
      <w:numFmt w:val="bullet"/>
      <w:lvlText w:val=""/>
      <w:lvlJc w:val="left"/>
      <w:pPr>
        <w:tabs>
          <w:tab w:val="num" w:pos="720"/>
        </w:tabs>
        <w:ind w:left="720" w:hanging="360"/>
      </w:pPr>
      <w:rPr>
        <w:rFonts w:ascii="Wingdings" w:hAnsi="Wingdings" w:hint="default"/>
      </w:rPr>
    </w:lvl>
    <w:lvl w:ilvl="1" w:tplc="385214BE" w:tentative="1">
      <w:start w:val="1"/>
      <w:numFmt w:val="bullet"/>
      <w:lvlText w:val=""/>
      <w:lvlJc w:val="left"/>
      <w:pPr>
        <w:tabs>
          <w:tab w:val="num" w:pos="1440"/>
        </w:tabs>
        <w:ind w:left="1440" w:hanging="360"/>
      </w:pPr>
      <w:rPr>
        <w:rFonts w:ascii="Wingdings" w:hAnsi="Wingdings" w:hint="default"/>
      </w:rPr>
    </w:lvl>
    <w:lvl w:ilvl="2" w:tplc="0F628E60" w:tentative="1">
      <w:start w:val="1"/>
      <w:numFmt w:val="bullet"/>
      <w:lvlText w:val=""/>
      <w:lvlJc w:val="left"/>
      <w:pPr>
        <w:tabs>
          <w:tab w:val="num" w:pos="2160"/>
        </w:tabs>
        <w:ind w:left="2160" w:hanging="360"/>
      </w:pPr>
      <w:rPr>
        <w:rFonts w:ascii="Wingdings" w:hAnsi="Wingdings" w:hint="default"/>
      </w:rPr>
    </w:lvl>
    <w:lvl w:ilvl="3" w:tplc="5D6A3FFE" w:tentative="1">
      <w:start w:val="1"/>
      <w:numFmt w:val="bullet"/>
      <w:lvlText w:val=""/>
      <w:lvlJc w:val="left"/>
      <w:pPr>
        <w:tabs>
          <w:tab w:val="num" w:pos="2880"/>
        </w:tabs>
        <w:ind w:left="2880" w:hanging="360"/>
      </w:pPr>
      <w:rPr>
        <w:rFonts w:ascii="Wingdings" w:hAnsi="Wingdings" w:hint="default"/>
      </w:rPr>
    </w:lvl>
    <w:lvl w:ilvl="4" w:tplc="79CE5ACC" w:tentative="1">
      <w:start w:val="1"/>
      <w:numFmt w:val="bullet"/>
      <w:lvlText w:val=""/>
      <w:lvlJc w:val="left"/>
      <w:pPr>
        <w:tabs>
          <w:tab w:val="num" w:pos="3600"/>
        </w:tabs>
        <w:ind w:left="3600" w:hanging="360"/>
      </w:pPr>
      <w:rPr>
        <w:rFonts w:ascii="Wingdings" w:hAnsi="Wingdings" w:hint="default"/>
      </w:rPr>
    </w:lvl>
    <w:lvl w:ilvl="5" w:tplc="DDB61788" w:tentative="1">
      <w:start w:val="1"/>
      <w:numFmt w:val="bullet"/>
      <w:lvlText w:val=""/>
      <w:lvlJc w:val="left"/>
      <w:pPr>
        <w:tabs>
          <w:tab w:val="num" w:pos="4320"/>
        </w:tabs>
        <w:ind w:left="4320" w:hanging="360"/>
      </w:pPr>
      <w:rPr>
        <w:rFonts w:ascii="Wingdings" w:hAnsi="Wingdings" w:hint="default"/>
      </w:rPr>
    </w:lvl>
    <w:lvl w:ilvl="6" w:tplc="34783F52" w:tentative="1">
      <w:start w:val="1"/>
      <w:numFmt w:val="bullet"/>
      <w:lvlText w:val=""/>
      <w:lvlJc w:val="left"/>
      <w:pPr>
        <w:tabs>
          <w:tab w:val="num" w:pos="5040"/>
        </w:tabs>
        <w:ind w:left="5040" w:hanging="360"/>
      </w:pPr>
      <w:rPr>
        <w:rFonts w:ascii="Wingdings" w:hAnsi="Wingdings" w:hint="default"/>
      </w:rPr>
    </w:lvl>
    <w:lvl w:ilvl="7" w:tplc="B71E8F20" w:tentative="1">
      <w:start w:val="1"/>
      <w:numFmt w:val="bullet"/>
      <w:lvlText w:val=""/>
      <w:lvlJc w:val="left"/>
      <w:pPr>
        <w:tabs>
          <w:tab w:val="num" w:pos="5760"/>
        </w:tabs>
        <w:ind w:left="5760" w:hanging="360"/>
      </w:pPr>
      <w:rPr>
        <w:rFonts w:ascii="Wingdings" w:hAnsi="Wingdings" w:hint="default"/>
      </w:rPr>
    </w:lvl>
    <w:lvl w:ilvl="8" w:tplc="55F4FAB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312512"/>
    <w:multiLevelType w:val="hybridMultilevel"/>
    <w:tmpl w:val="A5C861CA"/>
    <w:lvl w:ilvl="0" w:tplc="FBF8F750">
      <w:start w:val="1"/>
      <w:numFmt w:val="bullet"/>
      <w:lvlText w:val=""/>
      <w:lvlJc w:val="left"/>
      <w:pPr>
        <w:tabs>
          <w:tab w:val="num" w:pos="720"/>
        </w:tabs>
        <w:ind w:left="720" w:hanging="360"/>
      </w:pPr>
      <w:rPr>
        <w:rFonts w:ascii="Wingdings" w:hAnsi="Wingdings" w:hint="default"/>
      </w:rPr>
    </w:lvl>
    <w:lvl w:ilvl="1" w:tplc="6AAEF92A" w:tentative="1">
      <w:start w:val="1"/>
      <w:numFmt w:val="bullet"/>
      <w:lvlText w:val=""/>
      <w:lvlJc w:val="left"/>
      <w:pPr>
        <w:tabs>
          <w:tab w:val="num" w:pos="1440"/>
        </w:tabs>
        <w:ind w:left="1440" w:hanging="360"/>
      </w:pPr>
      <w:rPr>
        <w:rFonts w:ascii="Wingdings" w:hAnsi="Wingdings" w:hint="default"/>
      </w:rPr>
    </w:lvl>
    <w:lvl w:ilvl="2" w:tplc="7656603E" w:tentative="1">
      <w:start w:val="1"/>
      <w:numFmt w:val="bullet"/>
      <w:lvlText w:val=""/>
      <w:lvlJc w:val="left"/>
      <w:pPr>
        <w:tabs>
          <w:tab w:val="num" w:pos="2160"/>
        </w:tabs>
        <w:ind w:left="2160" w:hanging="360"/>
      </w:pPr>
      <w:rPr>
        <w:rFonts w:ascii="Wingdings" w:hAnsi="Wingdings" w:hint="default"/>
      </w:rPr>
    </w:lvl>
    <w:lvl w:ilvl="3" w:tplc="A1C8086E" w:tentative="1">
      <w:start w:val="1"/>
      <w:numFmt w:val="bullet"/>
      <w:lvlText w:val=""/>
      <w:lvlJc w:val="left"/>
      <w:pPr>
        <w:tabs>
          <w:tab w:val="num" w:pos="2880"/>
        </w:tabs>
        <w:ind w:left="2880" w:hanging="360"/>
      </w:pPr>
      <w:rPr>
        <w:rFonts w:ascii="Wingdings" w:hAnsi="Wingdings" w:hint="default"/>
      </w:rPr>
    </w:lvl>
    <w:lvl w:ilvl="4" w:tplc="B51442FA" w:tentative="1">
      <w:start w:val="1"/>
      <w:numFmt w:val="bullet"/>
      <w:lvlText w:val=""/>
      <w:lvlJc w:val="left"/>
      <w:pPr>
        <w:tabs>
          <w:tab w:val="num" w:pos="3600"/>
        </w:tabs>
        <w:ind w:left="3600" w:hanging="360"/>
      </w:pPr>
      <w:rPr>
        <w:rFonts w:ascii="Wingdings" w:hAnsi="Wingdings" w:hint="default"/>
      </w:rPr>
    </w:lvl>
    <w:lvl w:ilvl="5" w:tplc="E230019E" w:tentative="1">
      <w:start w:val="1"/>
      <w:numFmt w:val="bullet"/>
      <w:lvlText w:val=""/>
      <w:lvlJc w:val="left"/>
      <w:pPr>
        <w:tabs>
          <w:tab w:val="num" w:pos="4320"/>
        </w:tabs>
        <w:ind w:left="4320" w:hanging="360"/>
      </w:pPr>
      <w:rPr>
        <w:rFonts w:ascii="Wingdings" w:hAnsi="Wingdings" w:hint="default"/>
      </w:rPr>
    </w:lvl>
    <w:lvl w:ilvl="6" w:tplc="637E63EE" w:tentative="1">
      <w:start w:val="1"/>
      <w:numFmt w:val="bullet"/>
      <w:lvlText w:val=""/>
      <w:lvlJc w:val="left"/>
      <w:pPr>
        <w:tabs>
          <w:tab w:val="num" w:pos="5040"/>
        </w:tabs>
        <w:ind w:left="5040" w:hanging="360"/>
      </w:pPr>
      <w:rPr>
        <w:rFonts w:ascii="Wingdings" w:hAnsi="Wingdings" w:hint="default"/>
      </w:rPr>
    </w:lvl>
    <w:lvl w:ilvl="7" w:tplc="0E86A4B2" w:tentative="1">
      <w:start w:val="1"/>
      <w:numFmt w:val="bullet"/>
      <w:lvlText w:val=""/>
      <w:lvlJc w:val="left"/>
      <w:pPr>
        <w:tabs>
          <w:tab w:val="num" w:pos="5760"/>
        </w:tabs>
        <w:ind w:left="5760" w:hanging="360"/>
      </w:pPr>
      <w:rPr>
        <w:rFonts w:ascii="Wingdings" w:hAnsi="Wingdings" w:hint="default"/>
      </w:rPr>
    </w:lvl>
    <w:lvl w:ilvl="8" w:tplc="EB687F3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C42C2D"/>
    <w:multiLevelType w:val="hybridMultilevel"/>
    <w:tmpl w:val="07ACAF86"/>
    <w:lvl w:ilvl="0" w:tplc="04070003">
      <w:start w:val="1"/>
      <w:numFmt w:val="bullet"/>
      <w:lvlText w:val="o"/>
      <w:lvlJc w:val="left"/>
      <w:pPr>
        <w:ind w:left="1428" w:hanging="360"/>
      </w:pPr>
      <w:rPr>
        <w:rFonts w:ascii="Courier New" w:hAnsi="Courier New" w:cs="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3" w15:restartNumberingAfterBreak="0">
    <w:nsid w:val="681953C3"/>
    <w:multiLevelType w:val="hybridMultilevel"/>
    <w:tmpl w:val="5CF81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41110B"/>
    <w:multiLevelType w:val="hybridMultilevel"/>
    <w:tmpl w:val="612668EE"/>
    <w:lvl w:ilvl="0" w:tplc="B84488B8">
      <w:numFmt w:val="bullet"/>
      <w:lvlText w:val="-"/>
      <w:lvlJc w:val="left"/>
      <w:pPr>
        <w:ind w:left="720" w:hanging="360"/>
      </w:pPr>
      <w:rPr>
        <w:rFonts w:ascii="Calibri" w:eastAsia="Calibri"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6DEA0843"/>
    <w:multiLevelType w:val="hybridMultilevel"/>
    <w:tmpl w:val="CABC0DD4"/>
    <w:lvl w:ilvl="0" w:tplc="04070005">
      <w:start w:val="1"/>
      <w:numFmt w:val="bullet"/>
      <w:lvlText w:val=""/>
      <w:lvlJc w:val="left"/>
      <w:pPr>
        <w:tabs>
          <w:tab w:val="num" w:pos="1854"/>
        </w:tabs>
        <w:ind w:left="1854" w:hanging="360"/>
      </w:pPr>
      <w:rPr>
        <w:rFonts w:ascii="Wingdings" w:hAnsi="Wingdings" w:hint="default"/>
      </w:rPr>
    </w:lvl>
    <w:lvl w:ilvl="1" w:tplc="04070003" w:tentative="1">
      <w:start w:val="1"/>
      <w:numFmt w:val="bullet"/>
      <w:lvlText w:val="o"/>
      <w:lvlJc w:val="left"/>
      <w:pPr>
        <w:tabs>
          <w:tab w:val="num" w:pos="2574"/>
        </w:tabs>
        <w:ind w:left="2574" w:hanging="360"/>
      </w:pPr>
      <w:rPr>
        <w:rFonts w:ascii="Courier New" w:hAnsi="Courier New" w:cs="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cs="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cs="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26" w15:restartNumberingAfterBreak="0">
    <w:nsid w:val="704C67C2"/>
    <w:multiLevelType w:val="hybridMultilevel"/>
    <w:tmpl w:val="8B56EB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09B4B14"/>
    <w:multiLevelType w:val="hybridMultilevel"/>
    <w:tmpl w:val="490CA7DE"/>
    <w:lvl w:ilvl="0" w:tplc="2EBA0CB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3FB37E2"/>
    <w:multiLevelType w:val="hybridMultilevel"/>
    <w:tmpl w:val="0E8212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5825E34"/>
    <w:multiLevelType w:val="hybridMultilevel"/>
    <w:tmpl w:val="73E23CC6"/>
    <w:lvl w:ilvl="0" w:tplc="04070005">
      <w:start w:val="1"/>
      <w:numFmt w:val="bullet"/>
      <w:lvlText w:val=""/>
      <w:lvlJc w:val="left"/>
      <w:pPr>
        <w:tabs>
          <w:tab w:val="num" w:pos="1776"/>
        </w:tabs>
        <w:ind w:left="1776" w:hanging="360"/>
      </w:pPr>
      <w:rPr>
        <w:rFonts w:ascii="Wingdings" w:hAnsi="Wingdings" w:hint="default"/>
      </w:rPr>
    </w:lvl>
    <w:lvl w:ilvl="1" w:tplc="04070003" w:tentative="1">
      <w:start w:val="1"/>
      <w:numFmt w:val="bullet"/>
      <w:lvlText w:val="o"/>
      <w:lvlJc w:val="left"/>
      <w:pPr>
        <w:tabs>
          <w:tab w:val="num" w:pos="2496"/>
        </w:tabs>
        <w:ind w:left="2496" w:hanging="360"/>
      </w:pPr>
      <w:rPr>
        <w:rFonts w:ascii="Courier New" w:hAnsi="Courier New" w:cs="Courier New" w:hint="default"/>
      </w:rPr>
    </w:lvl>
    <w:lvl w:ilvl="2" w:tplc="04070005" w:tentative="1">
      <w:start w:val="1"/>
      <w:numFmt w:val="bullet"/>
      <w:lvlText w:val=""/>
      <w:lvlJc w:val="left"/>
      <w:pPr>
        <w:tabs>
          <w:tab w:val="num" w:pos="3216"/>
        </w:tabs>
        <w:ind w:left="3216" w:hanging="360"/>
      </w:pPr>
      <w:rPr>
        <w:rFonts w:ascii="Wingdings" w:hAnsi="Wingdings" w:hint="default"/>
      </w:rPr>
    </w:lvl>
    <w:lvl w:ilvl="3" w:tplc="04070001" w:tentative="1">
      <w:start w:val="1"/>
      <w:numFmt w:val="bullet"/>
      <w:lvlText w:val=""/>
      <w:lvlJc w:val="left"/>
      <w:pPr>
        <w:tabs>
          <w:tab w:val="num" w:pos="3936"/>
        </w:tabs>
        <w:ind w:left="3936" w:hanging="360"/>
      </w:pPr>
      <w:rPr>
        <w:rFonts w:ascii="Symbol" w:hAnsi="Symbol" w:hint="default"/>
      </w:rPr>
    </w:lvl>
    <w:lvl w:ilvl="4" w:tplc="04070003" w:tentative="1">
      <w:start w:val="1"/>
      <w:numFmt w:val="bullet"/>
      <w:lvlText w:val="o"/>
      <w:lvlJc w:val="left"/>
      <w:pPr>
        <w:tabs>
          <w:tab w:val="num" w:pos="4656"/>
        </w:tabs>
        <w:ind w:left="4656" w:hanging="360"/>
      </w:pPr>
      <w:rPr>
        <w:rFonts w:ascii="Courier New" w:hAnsi="Courier New" w:cs="Courier New" w:hint="default"/>
      </w:rPr>
    </w:lvl>
    <w:lvl w:ilvl="5" w:tplc="04070005" w:tentative="1">
      <w:start w:val="1"/>
      <w:numFmt w:val="bullet"/>
      <w:lvlText w:val=""/>
      <w:lvlJc w:val="left"/>
      <w:pPr>
        <w:tabs>
          <w:tab w:val="num" w:pos="5376"/>
        </w:tabs>
        <w:ind w:left="5376" w:hanging="360"/>
      </w:pPr>
      <w:rPr>
        <w:rFonts w:ascii="Wingdings" w:hAnsi="Wingdings" w:hint="default"/>
      </w:rPr>
    </w:lvl>
    <w:lvl w:ilvl="6" w:tplc="04070001" w:tentative="1">
      <w:start w:val="1"/>
      <w:numFmt w:val="bullet"/>
      <w:lvlText w:val=""/>
      <w:lvlJc w:val="left"/>
      <w:pPr>
        <w:tabs>
          <w:tab w:val="num" w:pos="6096"/>
        </w:tabs>
        <w:ind w:left="6096" w:hanging="360"/>
      </w:pPr>
      <w:rPr>
        <w:rFonts w:ascii="Symbol" w:hAnsi="Symbol" w:hint="default"/>
      </w:rPr>
    </w:lvl>
    <w:lvl w:ilvl="7" w:tplc="04070003" w:tentative="1">
      <w:start w:val="1"/>
      <w:numFmt w:val="bullet"/>
      <w:lvlText w:val="o"/>
      <w:lvlJc w:val="left"/>
      <w:pPr>
        <w:tabs>
          <w:tab w:val="num" w:pos="6816"/>
        </w:tabs>
        <w:ind w:left="6816" w:hanging="360"/>
      </w:pPr>
      <w:rPr>
        <w:rFonts w:ascii="Courier New" w:hAnsi="Courier New" w:cs="Courier New" w:hint="default"/>
      </w:rPr>
    </w:lvl>
    <w:lvl w:ilvl="8" w:tplc="04070005" w:tentative="1">
      <w:start w:val="1"/>
      <w:numFmt w:val="bullet"/>
      <w:lvlText w:val=""/>
      <w:lvlJc w:val="left"/>
      <w:pPr>
        <w:tabs>
          <w:tab w:val="num" w:pos="7536"/>
        </w:tabs>
        <w:ind w:left="7536" w:hanging="360"/>
      </w:pPr>
      <w:rPr>
        <w:rFonts w:ascii="Wingdings" w:hAnsi="Wingdings" w:hint="default"/>
      </w:rPr>
    </w:lvl>
  </w:abstractNum>
  <w:abstractNum w:abstractNumId="30" w15:restartNumberingAfterBreak="0">
    <w:nsid w:val="761D10FC"/>
    <w:multiLevelType w:val="multilevel"/>
    <w:tmpl w:val="76CAA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5"/>
  </w:num>
  <w:num w:numId="3">
    <w:abstractNumId w:val="6"/>
  </w:num>
  <w:num w:numId="4">
    <w:abstractNumId w:val="8"/>
  </w:num>
  <w:num w:numId="5">
    <w:abstractNumId w:val="23"/>
  </w:num>
  <w:num w:numId="6">
    <w:abstractNumId w:val="5"/>
  </w:num>
  <w:num w:numId="7">
    <w:abstractNumId w:val="1"/>
  </w:num>
  <w:num w:numId="8">
    <w:abstractNumId w:val="27"/>
  </w:num>
  <w:num w:numId="9">
    <w:abstractNumId w:val="14"/>
  </w:num>
  <w:num w:numId="10">
    <w:abstractNumId w:val="11"/>
  </w:num>
  <w:num w:numId="11">
    <w:abstractNumId w:val="10"/>
  </w:num>
  <w:num w:numId="12">
    <w:abstractNumId w:val="30"/>
  </w:num>
  <w:num w:numId="13">
    <w:abstractNumId w:val="2"/>
  </w:num>
  <w:num w:numId="14">
    <w:abstractNumId w:val="18"/>
  </w:num>
  <w:num w:numId="15">
    <w:abstractNumId w:val="9"/>
  </w:num>
  <w:num w:numId="16">
    <w:abstractNumId w:val="28"/>
  </w:num>
  <w:num w:numId="17">
    <w:abstractNumId w:val="17"/>
  </w:num>
  <w:num w:numId="18">
    <w:abstractNumId w:val="13"/>
  </w:num>
  <w:num w:numId="19">
    <w:abstractNumId w:val="24"/>
  </w:num>
  <w:num w:numId="20">
    <w:abstractNumId w:val="15"/>
  </w:num>
  <w:num w:numId="21">
    <w:abstractNumId w:val="4"/>
  </w:num>
  <w:num w:numId="22">
    <w:abstractNumId w:val="22"/>
  </w:num>
  <w:num w:numId="23">
    <w:abstractNumId w:val="12"/>
  </w:num>
  <w:num w:numId="24">
    <w:abstractNumId w:val="0"/>
  </w:num>
  <w:num w:numId="25">
    <w:abstractNumId w:val="19"/>
  </w:num>
  <w:num w:numId="26">
    <w:abstractNumId w:val="26"/>
  </w:num>
  <w:num w:numId="27">
    <w:abstractNumId w:val="3"/>
  </w:num>
  <w:num w:numId="28">
    <w:abstractNumId w:val="20"/>
  </w:num>
  <w:num w:numId="29">
    <w:abstractNumId w:val="21"/>
  </w:num>
  <w:num w:numId="30">
    <w:abstractNumId w:val="16"/>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dirty" w:grammar="dirty"/>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o:colormru v:ext="edit" colors="#009836"/>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BB6"/>
    <w:rsid w:val="00002287"/>
    <w:rsid w:val="00004D8D"/>
    <w:rsid w:val="000059EB"/>
    <w:rsid w:val="000129D5"/>
    <w:rsid w:val="00016737"/>
    <w:rsid w:val="00017B52"/>
    <w:rsid w:val="00017F0A"/>
    <w:rsid w:val="00020780"/>
    <w:rsid w:val="00022ED1"/>
    <w:rsid w:val="000269CE"/>
    <w:rsid w:val="00033686"/>
    <w:rsid w:val="0004189D"/>
    <w:rsid w:val="00042C01"/>
    <w:rsid w:val="000434FA"/>
    <w:rsid w:val="00054473"/>
    <w:rsid w:val="00065085"/>
    <w:rsid w:val="0006555B"/>
    <w:rsid w:val="000660A4"/>
    <w:rsid w:val="0007158C"/>
    <w:rsid w:val="00072B9A"/>
    <w:rsid w:val="00073EA8"/>
    <w:rsid w:val="00083E7D"/>
    <w:rsid w:val="00084E3B"/>
    <w:rsid w:val="0008775D"/>
    <w:rsid w:val="00091151"/>
    <w:rsid w:val="000A19AD"/>
    <w:rsid w:val="000A41DE"/>
    <w:rsid w:val="000A7CB2"/>
    <w:rsid w:val="000B03AA"/>
    <w:rsid w:val="000C46C0"/>
    <w:rsid w:val="000C5468"/>
    <w:rsid w:val="000C5562"/>
    <w:rsid w:val="000C5DA9"/>
    <w:rsid w:val="000D3FD3"/>
    <w:rsid w:val="000D5FED"/>
    <w:rsid w:val="00106D18"/>
    <w:rsid w:val="00110FB2"/>
    <w:rsid w:val="00121B05"/>
    <w:rsid w:val="001246C5"/>
    <w:rsid w:val="00143C49"/>
    <w:rsid w:val="0014402B"/>
    <w:rsid w:val="00146E69"/>
    <w:rsid w:val="00147885"/>
    <w:rsid w:val="0015135D"/>
    <w:rsid w:val="001542F4"/>
    <w:rsid w:val="00167C2A"/>
    <w:rsid w:val="00172AFD"/>
    <w:rsid w:val="00186655"/>
    <w:rsid w:val="001936B6"/>
    <w:rsid w:val="00197869"/>
    <w:rsid w:val="001A2A9C"/>
    <w:rsid w:val="001A5302"/>
    <w:rsid w:val="001B2E30"/>
    <w:rsid w:val="001B4895"/>
    <w:rsid w:val="001C2C6F"/>
    <w:rsid w:val="001D0056"/>
    <w:rsid w:val="001D2B20"/>
    <w:rsid w:val="001D598F"/>
    <w:rsid w:val="001D75BB"/>
    <w:rsid w:val="001E0499"/>
    <w:rsid w:val="001E1974"/>
    <w:rsid w:val="001F3B1E"/>
    <w:rsid w:val="001F6B6C"/>
    <w:rsid w:val="001F75EC"/>
    <w:rsid w:val="00215B09"/>
    <w:rsid w:val="0025072C"/>
    <w:rsid w:val="00255D17"/>
    <w:rsid w:val="00264F2F"/>
    <w:rsid w:val="00273809"/>
    <w:rsid w:val="0028086B"/>
    <w:rsid w:val="00281AEE"/>
    <w:rsid w:val="00281E28"/>
    <w:rsid w:val="00290179"/>
    <w:rsid w:val="002932B1"/>
    <w:rsid w:val="00295091"/>
    <w:rsid w:val="002A28AD"/>
    <w:rsid w:val="002A2D41"/>
    <w:rsid w:val="002B17CC"/>
    <w:rsid w:val="002B4D98"/>
    <w:rsid w:val="002B5A09"/>
    <w:rsid w:val="002C01C4"/>
    <w:rsid w:val="002C0E55"/>
    <w:rsid w:val="002D0A64"/>
    <w:rsid w:val="002D2585"/>
    <w:rsid w:val="002E0E9E"/>
    <w:rsid w:val="002E1FC6"/>
    <w:rsid w:val="002E7743"/>
    <w:rsid w:val="002F63B8"/>
    <w:rsid w:val="002F6DE8"/>
    <w:rsid w:val="00302B39"/>
    <w:rsid w:val="00303E2E"/>
    <w:rsid w:val="00306012"/>
    <w:rsid w:val="003143C0"/>
    <w:rsid w:val="00314659"/>
    <w:rsid w:val="00317911"/>
    <w:rsid w:val="00321554"/>
    <w:rsid w:val="00333416"/>
    <w:rsid w:val="003340D1"/>
    <w:rsid w:val="00334BF7"/>
    <w:rsid w:val="00340DB8"/>
    <w:rsid w:val="003455A4"/>
    <w:rsid w:val="00351E44"/>
    <w:rsid w:val="00354B4D"/>
    <w:rsid w:val="00355890"/>
    <w:rsid w:val="003605C8"/>
    <w:rsid w:val="00363DD9"/>
    <w:rsid w:val="00363E0C"/>
    <w:rsid w:val="00365FE0"/>
    <w:rsid w:val="00373A31"/>
    <w:rsid w:val="00377EB7"/>
    <w:rsid w:val="00377F08"/>
    <w:rsid w:val="00381671"/>
    <w:rsid w:val="00386B08"/>
    <w:rsid w:val="00387C81"/>
    <w:rsid w:val="00391B83"/>
    <w:rsid w:val="00392415"/>
    <w:rsid w:val="0039271E"/>
    <w:rsid w:val="003927BB"/>
    <w:rsid w:val="003934F1"/>
    <w:rsid w:val="0039468F"/>
    <w:rsid w:val="0039589D"/>
    <w:rsid w:val="003A37C2"/>
    <w:rsid w:val="003A3862"/>
    <w:rsid w:val="003B39DA"/>
    <w:rsid w:val="003C0EAF"/>
    <w:rsid w:val="003C2A28"/>
    <w:rsid w:val="003C4162"/>
    <w:rsid w:val="003D0A73"/>
    <w:rsid w:val="003D207A"/>
    <w:rsid w:val="003D26FF"/>
    <w:rsid w:val="003D5961"/>
    <w:rsid w:val="003E2651"/>
    <w:rsid w:val="003E53A0"/>
    <w:rsid w:val="003F5331"/>
    <w:rsid w:val="004017CB"/>
    <w:rsid w:val="004070B3"/>
    <w:rsid w:val="00407362"/>
    <w:rsid w:val="004112E7"/>
    <w:rsid w:val="004123C2"/>
    <w:rsid w:val="00433EFE"/>
    <w:rsid w:val="004372A9"/>
    <w:rsid w:val="004372E6"/>
    <w:rsid w:val="004406F2"/>
    <w:rsid w:val="00440856"/>
    <w:rsid w:val="004418EE"/>
    <w:rsid w:val="004428CB"/>
    <w:rsid w:val="00442DFE"/>
    <w:rsid w:val="00446CEF"/>
    <w:rsid w:val="00447191"/>
    <w:rsid w:val="00447DB8"/>
    <w:rsid w:val="0046217B"/>
    <w:rsid w:val="00464932"/>
    <w:rsid w:val="00466C12"/>
    <w:rsid w:val="0047216D"/>
    <w:rsid w:val="00473D54"/>
    <w:rsid w:val="004844F3"/>
    <w:rsid w:val="00493F45"/>
    <w:rsid w:val="004A36AD"/>
    <w:rsid w:val="004A3DEF"/>
    <w:rsid w:val="004A50DA"/>
    <w:rsid w:val="004A7A92"/>
    <w:rsid w:val="004B0C78"/>
    <w:rsid w:val="004B0DF4"/>
    <w:rsid w:val="004B1E73"/>
    <w:rsid w:val="004B7A79"/>
    <w:rsid w:val="004C0FA9"/>
    <w:rsid w:val="004C1D6C"/>
    <w:rsid w:val="004C4D8A"/>
    <w:rsid w:val="004C7810"/>
    <w:rsid w:val="004D0764"/>
    <w:rsid w:val="004D2EC5"/>
    <w:rsid w:val="004D4DF0"/>
    <w:rsid w:val="004D581C"/>
    <w:rsid w:val="004E7828"/>
    <w:rsid w:val="005015A1"/>
    <w:rsid w:val="0051022E"/>
    <w:rsid w:val="00510ED5"/>
    <w:rsid w:val="0051485D"/>
    <w:rsid w:val="00522285"/>
    <w:rsid w:val="00524558"/>
    <w:rsid w:val="005249DA"/>
    <w:rsid w:val="00536AB4"/>
    <w:rsid w:val="00541C49"/>
    <w:rsid w:val="00542CD0"/>
    <w:rsid w:val="00544243"/>
    <w:rsid w:val="00544A41"/>
    <w:rsid w:val="00547849"/>
    <w:rsid w:val="00560358"/>
    <w:rsid w:val="00562517"/>
    <w:rsid w:val="00562FE8"/>
    <w:rsid w:val="0057463A"/>
    <w:rsid w:val="00582964"/>
    <w:rsid w:val="0058779D"/>
    <w:rsid w:val="005A33ED"/>
    <w:rsid w:val="005A4D4B"/>
    <w:rsid w:val="005A50D3"/>
    <w:rsid w:val="005B6AF4"/>
    <w:rsid w:val="005C0081"/>
    <w:rsid w:val="005C25BC"/>
    <w:rsid w:val="005C5D64"/>
    <w:rsid w:val="005C7B88"/>
    <w:rsid w:val="005E62DD"/>
    <w:rsid w:val="005F0FEF"/>
    <w:rsid w:val="005F30DA"/>
    <w:rsid w:val="005F4A8B"/>
    <w:rsid w:val="0060193A"/>
    <w:rsid w:val="00601CEC"/>
    <w:rsid w:val="006031EE"/>
    <w:rsid w:val="00606512"/>
    <w:rsid w:val="00611581"/>
    <w:rsid w:val="006238A1"/>
    <w:rsid w:val="00625EAB"/>
    <w:rsid w:val="00642205"/>
    <w:rsid w:val="00652DDA"/>
    <w:rsid w:val="00652E7D"/>
    <w:rsid w:val="0065398D"/>
    <w:rsid w:val="00657BBE"/>
    <w:rsid w:val="00665A59"/>
    <w:rsid w:val="006850AB"/>
    <w:rsid w:val="00691476"/>
    <w:rsid w:val="00694330"/>
    <w:rsid w:val="00695860"/>
    <w:rsid w:val="006A00B5"/>
    <w:rsid w:val="006B0241"/>
    <w:rsid w:val="006B2767"/>
    <w:rsid w:val="006B6352"/>
    <w:rsid w:val="006D02FD"/>
    <w:rsid w:val="006D228A"/>
    <w:rsid w:val="006E378D"/>
    <w:rsid w:val="00700B29"/>
    <w:rsid w:val="007029BB"/>
    <w:rsid w:val="00730250"/>
    <w:rsid w:val="00730618"/>
    <w:rsid w:val="0073490E"/>
    <w:rsid w:val="00737740"/>
    <w:rsid w:val="0074006F"/>
    <w:rsid w:val="0074639A"/>
    <w:rsid w:val="00755671"/>
    <w:rsid w:val="00757271"/>
    <w:rsid w:val="00767915"/>
    <w:rsid w:val="00780E24"/>
    <w:rsid w:val="00786422"/>
    <w:rsid w:val="007954A4"/>
    <w:rsid w:val="007A20DF"/>
    <w:rsid w:val="007A3A65"/>
    <w:rsid w:val="007B1B61"/>
    <w:rsid w:val="007B22DD"/>
    <w:rsid w:val="007C174B"/>
    <w:rsid w:val="007C457E"/>
    <w:rsid w:val="007C5258"/>
    <w:rsid w:val="007D5FEA"/>
    <w:rsid w:val="007E76F6"/>
    <w:rsid w:val="007F3747"/>
    <w:rsid w:val="00804485"/>
    <w:rsid w:val="00806C4C"/>
    <w:rsid w:val="00807530"/>
    <w:rsid w:val="008112D1"/>
    <w:rsid w:val="00816B8B"/>
    <w:rsid w:val="008215CE"/>
    <w:rsid w:val="00825873"/>
    <w:rsid w:val="00827316"/>
    <w:rsid w:val="00834CAA"/>
    <w:rsid w:val="008417F8"/>
    <w:rsid w:val="00843410"/>
    <w:rsid w:val="00863FB8"/>
    <w:rsid w:val="008664C4"/>
    <w:rsid w:val="00866BD0"/>
    <w:rsid w:val="00867993"/>
    <w:rsid w:val="00871E96"/>
    <w:rsid w:val="00873290"/>
    <w:rsid w:val="00876032"/>
    <w:rsid w:val="008802B6"/>
    <w:rsid w:val="00883890"/>
    <w:rsid w:val="00885C76"/>
    <w:rsid w:val="0088695E"/>
    <w:rsid w:val="00894BAA"/>
    <w:rsid w:val="00896407"/>
    <w:rsid w:val="008A1495"/>
    <w:rsid w:val="008A3014"/>
    <w:rsid w:val="008A3453"/>
    <w:rsid w:val="008A4FE4"/>
    <w:rsid w:val="008B5B90"/>
    <w:rsid w:val="008B7235"/>
    <w:rsid w:val="008C4F83"/>
    <w:rsid w:val="008C601F"/>
    <w:rsid w:val="008C78E0"/>
    <w:rsid w:val="008D6132"/>
    <w:rsid w:val="008F27B8"/>
    <w:rsid w:val="008F46AD"/>
    <w:rsid w:val="008F487B"/>
    <w:rsid w:val="008F4BB6"/>
    <w:rsid w:val="00903644"/>
    <w:rsid w:val="00912A7F"/>
    <w:rsid w:val="00914487"/>
    <w:rsid w:val="00920FF4"/>
    <w:rsid w:val="00926F6D"/>
    <w:rsid w:val="009352D6"/>
    <w:rsid w:val="0094006B"/>
    <w:rsid w:val="009764B0"/>
    <w:rsid w:val="0099294D"/>
    <w:rsid w:val="00993AEC"/>
    <w:rsid w:val="00996950"/>
    <w:rsid w:val="009A3440"/>
    <w:rsid w:val="009B08CB"/>
    <w:rsid w:val="009B2B76"/>
    <w:rsid w:val="009B6082"/>
    <w:rsid w:val="009B6832"/>
    <w:rsid w:val="009C0E6B"/>
    <w:rsid w:val="009C5976"/>
    <w:rsid w:val="009D19C2"/>
    <w:rsid w:val="009D4ABC"/>
    <w:rsid w:val="009D5AF8"/>
    <w:rsid w:val="009D6D07"/>
    <w:rsid w:val="009F02F3"/>
    <w:rsid w:val="009F08A9"/>
    <w:rsid w:val="009F2184"/>
    <w:rsid w:val="009F4873"/>
    <w:rsid w:val="009F4D3F"/>
    <w:rsid w:val="009F721A"/>
    <w:rsid w:val="009F7F66"/>
    <w:rsid w:val="00A143B4"/>
    <w:rsid w:val="00A15DBE"/>
    <w:rsid w:val="00A2687F"/>
    <w:rsid w:val="00A451EF"/>
    <w:rsid w:val="00A4668E"/>
    <w:rsid w:val="00A532A1"/>
    <w:rsid w:val="00A60FB6"/>
    <w:rsid w:val="00A67436"/>
    <w:rsid w:val="00A84E34"/>
    <w:rsid w:val="00A85616"/>
    <w:rsid w:val="00A90332"/>
    <w:rsid w:val="00AE2F05"/>
    <w:rsid w:val="00AF0BC8"/>
    <w:rsid w:val="00AF14C9"/>
    <w:rsid w:val="00AF1BA5"/>
    <w:rsid w:val="00AF5C38"/>
    <w:rsid w:val="00B03934"/>
    <w:rsid w:val="00B11258"/>
    <w:rsid w:val="00B32469"/>
    <w:rsid w:val="00B4088B"/>
    <w:rsid w:val="00B4552C"/>
    <w:rsid w:val="00B62627"/>
    <w:rsid w:val="00B66893"/>
    <w:rsid w:val="00B75A1A"/>
    <w:rsid w:val="00B87F6D"/>
    <w:rsid w:val="00B9213F"/>
    <w:rsid w:val="00B9326C"/>
    <w:rsid w:val="00BC0AF8"/>
    <w:rsid w:val="00BC1E0D"/>
    <w:rsid w:val="00BD0BD8"/>
    <w:rsid w:val="00BD2D34"/>
    <w:rsid w:val="00BD373A"/>
    <w:rsid w:val="00BD4968"/>
    <w:rsid w:val="00BF2706"/>
    <w:rsid w:val="00BF3117"/>
    <w:rsid w:val="00BF3A6B"/>
    <w:rsid w:val="00BF467A"/>
    <w:rsid w:val="00C02828"/>
    <w:rsid w:val="00C03D57"/>
    <w:rsid w:val="00C069D0"/>
    <w:rsid w:val="00C11B74"/>
    <w:rsid w:val="00C13FED"/>
    <w:rsid w:val="00C1462C"/>
    <w:rsid w:val="00C15F5D"/>
    <w:rsid w:val="00C16A08"/>
    <w:rsid w:val="00C25321"/>
    <w:rsid w:val="00C34749"/>
    <w:rsid w:val="00C411C1"/>
    <w:rsid w:val="00C415F6"/>
    <w:rsid w:val="00C46986"/>
    <w:rsid w:val="00C523E5"/>
    <w:rsid w:val="00C53BA3"/>
    <w:rsid w:val="00C67998"/>
    <w:rsid w:val="00C82AB9"/>
    <w:rsid w:val="00C855E9"/>
    <w:rsid w:val="00C96BAB"/>
    <w:rsid w:val="00CA4631"/>
    <w:rsid w:val="00CB4C41"/>
    <w:rsid w:val="00CC6792"/>
    <w:rsid w:val="00CC71E6"/>
    <w:rsid w:val="00CD39E6"/>
    <w:rsid w:val="00CE1631"/>
    <w:rsid w:val="00CE4770"/>
    <w:rsid w:val="00CF0493"/>
    <w:rsid w:val="00D00C1E"/>
    <w:rsid w:val="00D0730F"/>
    <w:rsid w:val="00D1526F"/>
    <w:rsid w:val="00D20183"/>
    <w:rsid w:val="00D2126D"/>
    <w:rsid w:val="00D2232B"/>
    <w:rsid w:val="00D264D6"/>
    <w:rsid w:val="00D444F3"/>
    <w:rsid w:val="00D46727"/>
    <w:rsid w:val="00D50F61"/>
    <w:rsid w:val="00D511E1"/>
    <w:rsid w:val="00D55BED"/>
    <w:rsid w:val="00D62CAA"/>
    <w:rsid w:val="00D63163"/>
    <w:rsid w:val="00D661E1"/>
    <w:rsid w:val="00D66735"/>
    <w:rsid w:val="00D715B3"/>
    <w:rsid w:val="00D746BD"/>
    <w:rsid w:val="00D75E5C"/>
    <w:rsid w:val="00D86D62"/>
    <w:rsid w:val="00DA10D6"/>
    <w:rsid w:val="00DA1F38"/>
    <w:rsid w:val="00DA79CB"/>
    <w:rsid w:val="00DB2C9A"/>
    <w:rsid w:val="00DC1503"/>
    <w:rsid w:val="00DC1F7E"/>
    <w:rsid w:val="00DD023B"/>
    <w:rsid w:val="00DD259E"/>
    <w:rsid w:val="00DF1DDE"/>
    <w:rsid w:val="00DF737D"/>
    <w:rsid w:val="00E0050D"/>
    <w:rsid w:val="00E038F2"/>
    <w:rsid w:val="00E13E9E"/>
    <w:rsid w:val="00E40581"/>
    <w:rsid w:val="00E41797"/>
    <w:rsid w:val="00E525CD"/>
    <w:rsid w:val="00E579A0"/>
    <w:rsid w:val="00E64C9A"/>
    <w:rsid w:val="00E70E72"/>
    <w:rsid w:val="00E767A9"/>
    <w:rsid w:val="00E83BE5"/>
    <w:rsid w:val="00E84456"/>
    <w:rsid w:val="00E868D3"/>
    <w:rsid w:val="00E90AF0"/>
    <w:rsid w:val="00E95574"/>
    <w:rsid w:val="00EC3215"/>
    <w:rsid w:val="00EC4FAF"/>
    <w:rsid w:val="00EE0A75"/>
    <w:rsid w:val="00EE6AD1"/>
    <w:rsid w:val="00EE74D6"/>
    <w:rsid w:val="00EF23AF"/>
    <w:rsid w:val="00F04129"/>
    <w:rsid w:val="00F14B6D"/>
    <w:rsid w:val="00F24C51"/>
    <w:rsid w:val="00F33D22"/>
    <w:rsid w:val="00F35D9D"/>
    <w:rsid w:val="00F50AD5"/>
    <w:rsid w:val="00F51ED3"/>
    <w:rsid w:val="00F52C7B"/>
    <w:rsid w:val="00F64036"/>
    <w:rsid w:val="00F74B00"/>
    <w:rsid w:val="00F755A1"/>
    <w:rsid w:val="00F76DE0"/>
    <w:rsid w:val="00F8635C"/>
    <w:rsid w:val="00F86711"/>
    <w:rsid w:val="00F931AD"/>
    <w:rsid w:val="00F948DE"/>
    <w:rsid w:val="00F94ECE"/>
    <w:rsid w:val="00F95BEC"/>
    <w:rsid w:val="00FA1C04"/>
    <w:rsid w:val="00FA3ABB"/>
    <w:rsid w:val="00FA765E"/>
    <w:rsid w:val="00FB2DE1"/>
    <w:rsid w:val="00FB3ED6"/>
    <w:rsid w:val="00FD2E4C"/>
    <w:rsid w:val="00FD6A46"/>
    <w:rsid w:val="00FE061D"/>
    <w:rsid w:val="00FE26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9836"/>
    </o:shapedefaults>
    <o:shapelayout v:ext="edit">
      <o:idmap v:ext="edit" data="1"/>
    </o:shapelayout>
  </w:shapeDefaults>
  <w:decimalSymbol w:val=","/>
  <w:listSeparator w:val=";"/>
  <w15:docId w15:val="{F88D85CD-8DED-4139-AE11-14DF686A0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4552C"/>
  </w:style>
  <w:style w:type="paragraph" w:styleId="berschrift1">
    <w:name w:val="heading 1"/>
    <w:basedOn w:val="Standard"/>
    <w:next w:val="Standard"/>
    <w:link w:val="berschrift1Zchn"/>
    <w:qFormat/>
    <w:rsid w:val="00B4552C"/>
    <w:pPr>
      <w:keepNext/>
      <w:ind w:right="565"/>
      <w:outlineLvl w:val="0"/>
    </w:pPr>
    <w:rPr>
      <w:rFonts w:ascii="Arial" w:hAnsi="Arial"/>
      <w:bCs/>
      <w:sz w:val="24"/>
      <w:szCs w:val="24"/>
    </w:rPr>
  </w:style>
  <w:style w:type="paragraph" w:styleId="berschrift2">
    <w:name w:val="heading 2"/>
    <w:basedOn w:val="Standard"/>
    <w:next w:val="Standard"/>
    <w:qFormat/>
    <w:rsid w:val="00B4552C"/>
    <w:pPr>
      <w:keepNext/>
      <w:outlineLvl w:val="1"/>
    </w:pPr>
    <w:rPr>
      <w:rFonts w:ascii="Arial" w:hAnsi="Arial"/>
      <w:b/>
    </w:rPr>
  </w:style>
  <w:style w:type="paragraph" w:styleId="berschrift3">
    <w:name w:val="heading 3"/>
    <w:basedOn w:val="Standard"/>
    <w:next w:val="Standard"/>
    <w:qFormat/>
    <w:rsid w:val="00B4552C"/>
    <w:pPr>
      <w:keepNext/>
      <w:outlineLvl w:val="2"/>
    </w:pPr>
    <w:rPr>
      <w:rFonts w:ascii="Arial" w:hAnsi="Arial" w:cs="Arial"/>
      <w:b/>
      <w:bCs/>
      <w:sz w:val="24"/>
    </w:rPr>
  </w:style>
  <w:style w:type="paragraph" w:styleId="berschrift4">
    <w:name w:val="heading 4"/>
    <w:basedOn w:val="Standard"/>
    <w:next w:val="Standard"/>
    <w:qFormat/>
    <w:rsid w:val="00B4552C"/>
    <w:pPr>
      <w:keepNext/>
      <w:spacing w:before="240" w:after="60"/>
      <w:outlineLvl w:val="3"/>
    </w:pPr>
    <w:rPr>
      <w:b/>
      <w:bCs/>
      <w:sz w:val="28"/>
      <w:szCs w:val="28"/>
    </w:rPr>
  </w:style>
  <w:style w:type="paragraph" w:styleId="berschrift5">
    <w:name w:val="heading 5"/>
    <w:basedOn w:val="Standard"/>
    <w:next w:val="Standard"/>
    <w:qFormat/>
    <w:rsid w:val="00B4552C"/>
    <w:pPr>
      <w:spacing w:before="240" w:after="60"/>
      <w:outlineLvl w:val="4"/>
    </w:pPr>
    <w:rPr>
      <w:b/>
      <w:bCs/>
      <w:i/>
      <w:iCs/>
      <w:sz w:val="26"/>
      <w:szCs w:val="26"/>
    </w:rPr>
  </w:style>
  <w:style w:type="paragraph" w:styleId="berschrift6">
    <w:name w:val="heading 6"/>
    <w:basedOn w:val="Standard"/>
    <w:next w:val="Standard"/>
    <w:qFormat/>
    <w:rsid w:val="00B4552C"/>
    <w:pPr>
      <w:spacing w:before="240" w:after="60"/>
      <w:outlineLvl w:val="5"/>
    </w:pPr>
    <w:rPr>
      <w:b/>
      <w:bCs/>
      <w:sz w:val="22"/>
      <w:szCs w:val="22"/>
    </w:rPr>
  </w:style>
  <w:style w:type="paragraph" w:styleId="berschrift7">
    <w:name w:val="heading 7"/>
    <w:basedOn w:val="Standard"/>
    <w:next w:val="Standard"/>
    <w:qFormat/>
    <w:rsid w:val="00B4552C"/>
    <w:pPr>
      <w:keepNext/>
      <w:spacing w:line="360" w:lineRule="auto"/>
      <w:ind w:right="3119"/>
      <w:outlineLvl w:val="6"/>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B4552C"/>
    <w:pPr>
      <w:tabs>
        <w:tab w:val="center" w:pos="4536"/>
        <w:tab w:val="right" w:pos="9072"/>
      </w:tabs>
    </w:pPr>
  </w:style>
  <w:style w:type="paragraph" w:styleId="Fuzeile">
    <w:name w:val="footer"/>
    <w:basedOn w:val="Standard"/>
    <w:semiHidden/>
    <w:rsid w:val="00B4552C"/>
    <w:pPr>
      <w:tabs>
        <w:tab w:val="center" w:pos="4536"/>
        <w:tab w:val="right" w:pos="9072"/>
      </w:tabs>
    </w:pPr>
  </w:style>
  <w:style w:type="character" w:styleId="Seitenzahl">
    <w:name w:val="page number"/>
    <w:basedOn w:val="Absatz-Standardschriftart"/>
    <w:semiHidden/>
    <w:rsid w:val="00B4552C"/>
  </w:style>
  <w:style w:type="character" w:styleId="Hyperlink">
    <w:name w:val="Hyperlink"/>
    <w:semiHidden/>
    <w:rsid w:val="00B4552C"/>
    <w:rPr>
      <w:color w:val="0000FF"/>
      <w:u w:val="single"/>
    </w:rPr>
  </w:style>
  <w:style w:type="character" w:styleId="BesuchterHyperlink">
    <w:name w:val="FollowedHyperlink"/>
    <w:semiHidden/>
    <w:rsid w:val="00B4552C"/>
    <w:rPr>
      <w:color w:val="800080"/>
      <w:u w:val="single"/>
    </w:rPr>
  </w:style>
  <w:style w:type="paragraph" w:styleId="Sprechblasentext">
    <w:name w:val="Balloon Text"/>
    <w:basedOn w:val="Standard"/>
    <w:semiHidden/>
    <w:rsid w:val="00B4552C"/>
    <w:rPr>
      <w:rFonts w:ascii="Tahoma" w:hAnsi="Tahoma" w:cs="Tahoma"/>
      <w:sz w:val="16"/>
      <w:szCs w:val="16"/>
    </w:rPr>
  </w:style>
  <w:style w:type="paragraph" w:styleId="Textkrper">
    <w:name w:val="Body Text"/>
    <w:basedOn w:val="Standard"/>
    <w:semiHidden/>
    <w:rsid w:val="00B4552C"/>
    <w:pPr>
      <w:spacing w:after="240" w:line="240" w:lineRule="atLeast"/>
      <w:jc w:val="both"/>
    </w:pPr>
    <w:rPr>
      <w:rFonts w:ascii="Garamond" w:hAnsi="Garamond"/>
      <w:kern w:val="18"/>
    </w:rPr>
  </w:style>
  <w:style w:type="character" w:customStyle="1" w:styleId="ZchnZchn">
    <w:name w:val="Zchn Zchn"/>
    <w:rsid w:val="00B4552C"/>
    <w:rPr>
      <w:b/>
      <w:bCs/>
      <w:sz w:val="28"/>
      <w:szCs w:val="28"/>
      <w:lang w:val="es-ES" w:eastAsia="de-DE"/>
    </w:rPr>
  </w:style>
  <w:style w:type="paragraph" w:styleId="Dokumentstruktur">
    <w:name w:val="Document Map"/>
    <w:basedOn w:val="Standard"/>
    <w:semiHidden/>
    <w:rsid w:val="00B4552C"/>
    <w:pPr>
      <w:shd w:val="clear" w:color="auto" w:fill="000080"/>
    </w:pPr>
    <w:rPr>
      <w:rFonts w:ascii="Tahoma" w:hAnsi="Tahoma" w:cs="Tahoma"/>
    </w:rPr>
  </w:style>
  <w:style w:type="paragraph" w:styleId="Textkrper2">
    <w:name w:val="Body Text 2"/>
    <w:basedOn w:val="Standard"/>
    <w:semiHidden/>
    <w:rsid w:val="00B4552C"/>
    <w:pPr>
      <w:spacing w:line="360" w:lineRule="auto"/>
      <w:ind w:right="3119"/>
    </w:pPr>
    <w:rPr>
      <w:rFonts w:ascii="Arial" w:hAnsi="Arial" w:cs="Arial"/>
    </w:rPr>
  </w:style>
  <w:style w:type="character" w:customStyle="1" w:styleId="berschrift1Zchn">
    <w:name w:val="Überschrift 1 Zchn"/>
    <w:link w:val="berschrift1"/>
    <w:rsid w:val="003927BB"/>
    <w:rPr>
      <w:rFonts w:ascii="Arial" w:hAnsi="Arial" w:cs="Arial"/>
      <w:bCs/>
      <w:sz w:val="24"/>
      <w:szCs w:val="24"/>
    </w:rPr>
  </w:style>
  <w:style w:type="character" w:customStyle="1" w:styleId="hps">
    <w:name w:val="hps"/>
    <w:basedOn w:val="Absatz-Standardschriftart"/>
    <w:rsid w:val="003927BB"/>
  </w:style>
  <w:style w:type="paragraph" w:customStyle="1" w:styleId="Default">
    <w:name w:val="Default"/>
    <w:rsid w:val="00054473"/>
    <w:pPr>
      <w:autoSpaceDE w:val="0"/>
      <w:autoSpaceDN w:val="0"/>
      <w:adjustRightInd w:val="0"/>
    </w:pPr>
    <w:rPr>
      <w:rFonts w:ascii="Arial" w:hAnsi="Arial" w:cs="Arial"/>
      <w:color w:val="000000"/>
      <w:sz w:val="24"/>
      <w:szCs w:val="24"/>
    </w:rPr>
  </w:style>
  <w:style w:type="paragraph" w:styleId="NurText">
    <w:name w:val="Plain Text"/>
    <w:basedOn w:val="Standard"/>
    <w:link w:val="NurTextZchn"/>
    <w:uiPriority w:val="99"/>
    <w:unhideWhenUsed/>
    <w:rsid w:val="009B6082"/>
    <w:rPr>
      <w:rFonts w:ascii="Calibri" w:eastAsia="Calibri" w:hAnsi="Calibri"/>
      <w:sz w:val="22"/>
      <w:szCs w:val="22"/>
    </w:rPr>
  </w:style>
  <w:style w:type="character" w:customStyle="1" w:styleId="NurTextZchn">
    <w:name w:val="Nur Text Zchn"/>
    <w:link w:val="NurText"/>
    <w:uiPriority w:val="99"/>
    <w:rsid w:val="009B6082"/>
    <w:rPr>
      <w:rFonts w:ascii="Calibri" w:eastAsia="Calibri" w:hAnsi="Calibri"/>
      <w:sz w:val="22"/>
      <w:szCs w:val="22"/>
    </w:rPr>
  </w:style>
  <w:style w:type="paragraph" w:styleId="Listenabsatz">
    <w:name w:val="List Paragraph"/>
    <w:basedOn w:val="Standard"/>
    <w:uiPriority w:val="34"/>
    <w:qFormat/>
    <w:rsid w:val="006B0241"/>
    <w:pPr>
      <w:ind w:left="720"/>
    </w:pPr>
    <w:rPr>
      <w:rFonts w:ascii="Calibri" w:eastAsia="Calibri" w:hAnsi="Calibri"/>
      <w:sz w:val="22"/>
      <w:szCs w:val="22"/>
      <w:lang w:eastAsia="en-US"/>
    </w:rPr>
  </w:style>
  <w:style w:type="paragraph" w:styleId="StandardWeb">
    <w:name w:val="Normal (Web)"/>
    <w:basedOn w:val="Standard"/>
    <w:uiPriority w:val="99"/>
    <w:semiHidden/>
    <w:unhideWhenUsed/>
    <w:rsid w:val="00B87F6D"/>
    <w:pPr>
      <w:spacing w:before="100" w:beforeAutospacing="1" w:after="100" w:afterAutospacing="1"/>
    </w:pPr>
    <w:rPr>
      <w:sz w:val="24"/>
      <w:szCs w:val="24"/>
    </w:rPr>
  </w:style>
  <w:style w:type="character" w:styleId="Kommentarzeichen">
    <w:name w:val="annotation reference"/>
    <w:uiPriority w:val="99"/>
    <w:semiHidden/>
    <w:unhideWhenUsed/>
    <w:rsid w:val="00894BAA"/>
    <w:rPr>
      <w:sz w:val="16"/>
      <w:szCs w:val="16"/>
    </w:rPr>
  </w:style>
  <w:style w:type="paragraph" w:styleId="Kommentartext">
    <w:name w:val="annotation text"/>
    <w:basedOn w:val="Standard"/>
    <w:link w:val="KommentartextZchn"/>
    <w:uiPriority w:val="99"/>
    <w:semiHidden/>
    <w:unhideWhenUsed/>
    <w:rsid w:val="00894BAA"/>
  </w:style>
  <w:style w:type="character" w:customStyle="1" w:styleId="KommentartextZchn">
    <w:name w:val="Kommentartext Zchn"/>
    <w:basedOn w:val="Absatz-Standardschriftart"/>
    <w:link w:val="Kommentartext"/>
    <w:uiPriority w:val="99"/>
    <w:semiHidden/>
    <w:rsid w:val="00894BAA"/>
  </w:style>
  <w:style w:type="paragraph" w:customStyle="1" w:styleId="Flietext">
    <w:name w:val="Fließtext"/>
    <w:rsid w:val="00652DDA"/>
    <w:pPr>
      <w:tabs>
        <w:tab w:val="left" w:pos="283"/>
      </w:tabs>
      <w:spacing w:line="260" w:lineRule="atLeast"/>
    </w:pPr>
    <w:rPr>
      <w:rFonts w:ascii="Helvetica" w:hAnsi="Helvetica"/>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936909">
      <w:bodyDiv w:val="1"/>
      <w:marLeft w:val="0"/>
      <w:marRight w:val="0"/>
      <w:marTop w:val="0"/>
      <w:marBottom w:val="0"/>
      <w:divBdr>
        <w:top w:val="none" w:sz="0" w:space="0" w:color="auto"/>
        <w:left w:val="none" w:sz="0" w:space="0" w:color="auto"/>
        <w:bottom w:val="none" w:sz="0" w:space="0" w:color="auto"/>
        <w:right w:val="none" w:sz="0" w:space="0" w:color="auto"/>
      </w:divBdr>
    </w:div>
    <w:div w:id="691612601">
      <w:bodyDiv w:val="1"/>
      <w:marLeft w:val="0"/>
      <w:marRight w:val="0"/>
      <w:marTop w:val="0"/>
      <w:marBottom w:val="0"/>
      <w:divBdr>
        <w:top w:val="none" w:sz="0" w:space="0" w:color="auto"/>
        <w:left w:val="none" w:sz="0" w:space="0" w:color="auto"/>
        <w:bottom w:val="none" w:sz="0" w:space="0" w:color="auto"/>
        <w:right w:val="none" w:sz="0" w:space="0" w:color="auto"/>
      </w:divBdr>
      <w:divsChild>
        <w:div w:id="643776968">
          <w:marLeft w:val="115"/>
          <w:marRight w:val="0"/>
          <w:marTop w:val="180"/>
          <w:marBottom w:val="0"/>
          <w:divBdr>
            <w:top w:val="none" w:sz="0" w:space="0" w:color="auto"/>
            <w:left w:val="none" w:sz="0" w:space="0" w:color="auto"/>
            <w:bottom w:val="none" w:sz="0" w:space="0" w:color="auto"/>
            <w:right w:val="none" w:sz="0" w:space="0" w:color="auto"/>
          </w:divBdr>
        </w:div>
      </w:divsChild>
    </w:div>
    <w:div w:id="799225791">
      <w:bodyDiv w:val="1"/>
      <w:marLeft w:val="0"/>
      <w:marRight w:val="0"/>
      <w:marTop w:val="0"/>
      <w:marBottom w:val="0"/>
      <w:divBdr>
        <w:top w:val="none" w:sz="0" w:space="0" w:color="auto"/>
        <w:left w:val="none" w:sz="0" w:space="0" w:color="auto"/>
        <w:bottom w:val="none" w:sz="0" w:space="0" w:color="auto"/>
        <w:right w:val="none" w:sz="0" w:space="0" w:color="auto"/>
      </w:divBdr>
    </w:div>
    <w:div w:id="828596539">
      <w:bodyDiv w:val="1"/>
      <w:marLeft w:val="0"/>
      <w:marRight w:val="0"/>
      <w:marTop w:val="0"/>
      <w:marBottom w:val="0"/>
      <w:divBdr>
        <w:top w:val="none" w:sz="0" w:space="0" w:color="auto"/>
        <w:left w:val="none" w:sz="0" w:space="0" w:color="auto"/>
        <w:bottom w:val="none" w:sz="0" w:space="0" w:color="auto"/>
        <w:right w:val="none" w:sz="0" w:space="0" w:color="auto"/>
      </w:divBdr>
    </w:div>
    <w:div w:id="909391797">
      <w:bodyDiv w:val="1"/>
      <w:marLeft w:val="0"/>
      <w:marRight w:val="0"/>
      <w:marTop w:val="0"/>
      <w:marBottom w:val="0"/>
      <w:divBdr>
        <w:top w:val="none" w:sz="0" w:space="0" w:color="auto"/>
        <w:left w:val="none" w:sz="0" w:space="0" w:color="auto"/>
        <w:bottom w:val="none" w:sz="0" w:space="0" w:color="auto"/>
        <w:right w:val="none" w:sz="0" w:space="0" w:color="auto"/>
      </w:divBdr>
      <w:divsChild>
        <w:div w:id="732194611">
          <w:marLeft w:val="115"/>
          <w:marRight w:val="0"/>
          <w:marTop w:val="180"/>
          <w:marBottom w:val="0"/>
          <w:divBdr>
            <w:top w:val="none" w:sz="0" w:space="0" w:color="auto"/>
            <w:left w:val="none" w:sz="0" w:space="0" w:color="auto"/>
            <w:bottom w:val="none" w:sz="0" w:space="0" w:color="auto"/>
            <w:right w:val="none" w:sz="0" w:space="0" w:color="auto"/>
          </w:divBdr>
        </w:div>
      </w:divsChild>
    </w:div>
    <w:div w:id="1253780452">
      <w:bodyDiv w:val="1"/>
      <w:marLeft w:val="0"/>
      <w:marRight w:val="0"/>
      <w:marTop w:val="0"/>
      <w:marBottom w:val="0"/>
      <w:divBdr>
        <w:top w:val="none" w:sz="0" w:space="0" w:color="auto"/>
        <w:left w:val="none" w:sz="0" w:space="0" w:color="auto"/>
        <w:bottom w:val="none" w:sz="0" w:space="0" w:color="auto"/>
        <w:right w:val="none" w:sz="0" w:space="0" w:color="auto"/>
      </w:divBdr>
    </w:div>
    <w:div w:id="1289235604">
      <w:bodyDiv w:val="1"/>
      <w:marLeft w:val="0"/>
      <w:marRight w:val="0"/>
      <w:marTop w:val="0"/>
      <w:marBottom w:val="0"/>
      <w:divBdr>
        <w:top w:val="none" w:sz="0" w:space="0" w:color="auto"/>
        <w:left w:val="none" w:sz="0" w:space="0" w:color="auto"/>
        <w:bottom w:val="none" w:sz="0" w:space="0" w:color="auto"/>
        <w:right w:val="none" w:sz="0" w:space="0" w:color="auto"/>
      </w:divBdr>
    </w:div>
    <w:div w:id="1433937383">
      <w:bodyDiv w:val="1"/>
      <w:marLeft w:val="0"/>
      <w:marRight w:val="0"/>
      <w:marTop w:val="0"/>
      <w:marBottom w:val="0"/>
      <w:divBdr>
        <w:top w:val="none" w:sz="0" w:space="0" w:color="auto"/>
        <w:left w:val="none" w:sz="0" w:space="0" w:color="auto"/>
        <w:bottom w:val="none" w:sz="0" w:space="0" w:color="auto"/>
        <w:right w:val="none" w:sz="0" w:space="0" w:color="auto"/>
      </w:divBdr>
    </w:div>
    <w:div w:id="1700201141">
      <w:bodyDiv w:val="1"/>
      <w:marLeft w:val="0"/>
      <w:marRight w:val="0"/>
      <w:marTop w:val="0"/>
      <w:marBottom w:val="0"/>
      <w:divBdr>
        <w:top w:val="none" w:sz="0" w:space="0" w:color="auto"/>
        <w:left w:val="none" w:sz="0" w:space="0" w:color="auto"/>
        <w:bottom w:val="none" w:sz="0" w:space="0" w:color="auto"/>
        <w:right w:val="none" w:sz="0" w:space="0" w:color="auto"/>
      </w:divBdr>
      <w:divsChild>
        <w:div w:id="2094163154">
          <w:marLeft w:val="115"/>
          <w:marRight w:val="0"/>
          <w:marTop w:val="180"/>
          <w:marBottom w:val="0"/>
          <w:divBdr>
            <w:top w:val="none" w:sz="0" w:space="0" w:color="auto"/>
            <w:left w:val="none" w:sz="0" w:space="0" w:color="auto"/>
            <w:bottom w:val="none" w:sz="0" w:space="0" w:color="auto"/>
            <w:right w:val="none" w:sz="0" w:space="0" w:color="auto"/>
          </w:divBdr>
        </w:div>
      </w:divsChild>
    </w:div>
    <w:div w:id="1776057405">
      <w:bodyDiv w:val="1"/>
      <w:marLeft w:val="0"/>
      <w:marRight w:val="0"/>
      <w:marTop w:val="0"/>
      <w:marBottom w:val="0"/>
      <w:divBdr>
        <w:top w:val="none" w:sz="0" w:space="0" w:color="auto"/>
        <w:left w:val="none" w:sz="0" w:space="0" w:color="auto"/>
        <w:bottom w:val="none" w:sz="0" w:space="0" w:color="auto"/>
        <w:right w:val="none" w:sz="0" w:space="0" w:color="auto"/>
      </w:divBdr>
    </w:div>
    <w:div w:id="1825507576">
      <w:bodyDiv w:val="1"/>
      <w:marLeft w:val="0"/>
      <w:marRight w:val="0"/>
      <w:marTop w:val="0"/>
      <w:marBottom w:val="0"/>
      <w:divBdr>
        <w:top w:val="none" w:sz="0" w:space="0" w:color="auto"/>
        <w:left w:val="none" w:sz="0" w:space="0" w:color="auto"/>
        <w:bottom w:val="none" w:sz="0" w:space="0" w:color="auto"/>
        <w:right w:val="none" w:sz="0" w:space="0" w:color="auto"/>
      </w:divBdr>
    </w:div>
    <w:div w:id="2104958767">
      <w:bodyDiv w:val="1"/>
      <w:marLeft w:val="0"/>
      <w:marRight w:val="0"/>
      <w:marTop w:val="0"/>
      <w:marBottom w:val="0"/>
      <w:divBdr>
        <w:top w:val="none" w:sz="0" w:space="0" w:color="auto"/>
        <w:left w:val="none" w:sz="0" w:space="0" w:color="auto"/>
        <w:bottom w:val="none" w:sz="0" w:space="0" w:color="auto"/>
        <w:right w:val="none" w:sz="0" w:space="0" w:color="auto"/>
      </w:divBdr>
    </w:div>
    <w:div w:id="211563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0F7CBF-69AE-425B-A171-3AD0AAC56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925</Words>
  <Characters>6490</Characters>
  <Application>Microsoft Office Word</Application>
  <DocSecurity>4</DocSecurity>
  <Lines>54</Lines>
  <Paragraphs>14</Paragraphs>
  <ScaleCrop>false</ScaleCrop>
  <HeadingPairs>
    <vt:vector size="2" baseType="variant">
      <vt:variant>
        <vt:lpstr>Titel</vt:lpstr>
      </vt:variant>
      <vt:variant>
        <vt:i4>1</vt:i4>
      </vt:variant>
    </vt:vector>
  </HeadingPairs>
  <TitlesOfParts>
    <vt:vector size="1" baseType="lpstr">
      <vt:lpstr>1</vt:lpstr>
    </vt:vector>
  </TitlesOfParts>
  <Company>HOLZ-HER GmbH</Company>
  <LinksUpToDate>false</LinksUpToDate>
  <CharactersWithSpaces>7401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Schulte-Derne, Philipp</dc:creator>
  <cp:keywords/>
  <cp:lastModifiedBy>Engert, Andre</cp:lastModifiedBy>
  <cp:revision>2</cp:revision>
  <cp:lastPrinted>2020-01-17T09:25:00Z</cp:lastPrinted>
  <dcterms:created xsi:type="dcterms:W3CDTF">2020-01-20T09:21:00Z</dcterms:created>
  <dcterms:modified xsi:type="dcterms:W3CDTF">2020-01-20T09:21:00Z</dcterms:modified>
</cp:coreProperties>
</file>