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0D033" w14:textId="77777777" w:rsidR="005F4A8B" w:rsidRDefault="005F4A8B">
      <w:pPr>
        <w:ind w:right="2551"/>
        <w:jc w:val="both"/>
        <w:rPr>
          <w:rFonts w:ascii="Arial" w:hAnsi="Arial" w:cs="Arial"/>
          <w:b/>
          <w:sz w:val="22"/>
          <w:szCs w:val="22"/>
        </w:rPr>
      </w:pPr>
    </w:p>
    <w:p w14:paraId="78DFDEE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3F786FAF" w14:textId="77777777"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14:paraId="0A6165F8" w14:textId="77777777" w:rsidR="005F4A8B" w:rsidRDefault="007A08A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lang w:val="en-US"/>
        </w:rPr>
        <w:pict w14:anchorId="1084498D">
          <v:shapetype id="_x0000_t202" coordsize="21600,21600" o:spt="202" path="m,l,21600r21600,l21600,xe">
            <v:stroke joinstyle="miter"/>
            <v:path gradientshapeok="t" o:connecttype="rect"/>
          </v:shapetype>
          <v:shape id="_x0000_s1037" type="#_x0000_t202" style="position:absolute;left:0;text-align:left;margin-left:361.35pt;margin-top:6.7pt;width:126pt;height:158.25pt;z-index:251657728" filled="f" stroked="f">
            <v:textbox style="mso-next-textbox:#_x0000_s1037">
              <w:txbxContent>
                <w:p w14:paraId="23956ED6" w14:textId="77777777" w:rsidR="005F4A8B" w:rsidRPr="007A08A8"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Your contact person:</w:t>
                  </w:r>
                </w:p>
                <w:p w14:paraId="36C9CB41" w14:textId="77777777" w:rsidR="005F4A8B" w:rsidRPr="007A08A8"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76874956" w14:textId="77777777" w:rsidR="005F4A8B" w:rsidRPr="007A08A8"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3F156872" w14:textId="77777777" w:rsidR="005F4A8B" w:rsidRPr="007A08A8"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b/>
                      <w:bCs/>
                      <w:sz w:val="16"/>
                      <w:lang w:val="en-US"/>
                    </w:rPr>
                    <w:t>Ayla Wolf</w:t>
                  </w:r>
                </w:p>
                <w:p w14:paraId="3354AF29" w14:textId="77777777" w:rsidR="007C174B" w:rsidRPr="007A08A8"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Pr>
                      <w:rFonts w:ascii="Arial" w:hAnsi="Arial" w:cs="Arial"/>
                      <w:sz w:val="16"/>
                      <w:lang w:val="en-US"/>
                    </w:rPr>
                    <w:t>Marketing</w:t>
                  </w:r>
                </w:p>
                <w:p w14:paraId="52D09840" w14:textId="77777777" w:rsidR="00FD6A46" w:rsidRPr="007A08A8"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76DBFB8"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Corporate Communication</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671E4A" w14:textId="77777777" w:rsidR="005F4A8B" w:rsidRDefault="00106D18" w:rsidP="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Phone +49 (0) 9341 86-2321</w:t>
                  </w:r>
                </w:p>
                <w:p w14:paraId="1801AD11"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cs="Arial"/>
                      <w:sz w:val="16"/>
                      <w:lang w:val="en-US"/>
                    </w:rPr>
                    <w:t>Ayla.Wolf@weinig.com</w:t>
                  </w:r>
                </w:p>
                <w:p w14:paraId="135910C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1D854993" w14:textId="25D2BCF3" w:rsidR="005F4A8B" w:rsidRPr="00CB2A23" w:rsidRDefault="003B44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cs="Arial"/>
                      <w:b/>
                      <w:bCs/>
                      <w:sz w:val="16"/>
                      <w:lang w:val="en-US"/>
                    </w:rPr>
                    <w:t>November 2021</w:t>
                  </w:r>
                </w:p>
                <w:p w14:paraId="1D644A4C"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B82FA6F" w14:textId="77777777" w:rsidR="005F4A8B" w:rsidRPr="00531767"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ACE5056" w14:textId="77777777" w:rsidR="005F4A8B" w:rsidRDefault="005F4A8B">
                  <w:pPr>
                    <w:pStyle w:val="berschrift4"/>
                    <w:ind w:left="7080"/>
                  </w:pPr>
                  <w:r>
                    <w:rPr>
                      <w:rFonts w:ascii="Arial" w:hAnsi="Arial" w:cs="Arial"/>
                      <w:sz w:val="16"/>
                      <w:lang w:val="en-US"/>
                    </w:rPr>
                    <w:t>Date</w:t>
                  </w:r>
                </w:p>
                <w:p w14:paraId="37ECCF2E"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14:paraId="559182F4" w14:textId="77777777" w:rsidR="005F4A8B" w:rsidRPr="007A08A8" w:rsidRDefault="005F4A8B">
      <w:pPr>
        <w:tabs>
          <w:tab w:val="left" w:pos="7875"/>
        </w:tabs>
        <w:ind w:right="-1"/>
        <w:jc w:val="both"/>
        <w:outlineLvl w:val="0"/>
        <w:rPr>
          <w:rFonts w:ascii="Arial" w:hAnsi="Arial" w:cs="Arial"/>
          <w:sz w:val="36"/>
          <w:szCs w:val="36"/>
          <w:lang w:val="en-US"/>
        </w:rPr>
      </w:pPr>
      <w:r>
        <w:rPr>
          <w:rFonts w:ascii="Arial" w:hAnsi="Arial" w:cs="Arial"/>
          <w:sz w:val="36"/>
          <w:szCs w:val="36"/>
          <w:lang w:val="en-US"/>
        </w:rPr>
        <w:t>PRESS RELEASE</w:t>
      </w:r>
    </w:p>
    <w:p w14:paraId="4A59BCC2" w14:textId="77777777" w:rsidR="005F4A8B" w:rsidRPr="007A08A8" w:rsidRDefault="005F4A8B">
      <w:pPr>
        <w:tabs>
          <w:tab w:val="left" w:pos="7875"/>
        </w:tabs>
        <w:ind w:right="-1"/>
        <w:jc w:val="both"/>
        <w:rPr>
          <w:rFonts w:ascii="Arial" w:hAnsi="Arial" w:cs="Arial"/>
          <w:sz w:val="22"/>
          <w:lang w:val="en-US"/>
        </w:rPr>
      </w:pPr>
    </w:p>
    <w:p w14:paraId="6FAB2A74" w14:textId="77777777" w:rsidR="005F4A8B" w:rsidRPr="007A08A8" w:rsidRDefault="005F4A8B">
      <w:pPr>
        <w:tabs>
          <w:tab w:val="left" w:pos="7875"/>
        </w:tabs>
        <w:ind w:right="-1"/>
        <w:jc w:val="both"/>
        <w:rPr>
          <w:rFonts w:ascii="Arial" w:hAnsi="Arial" w:cs="Arial"/>
          <w:b/>
          <w:bCs/>
          <w:sz w:val="22"/>
          <w:lang w:val="en-US"/>
        </w:rPr>
      </w:pPr>
    </w:p>
    <w:p w14:paraId="14888507" w14:textId="77777777" w:rsidR="005F4A8B" w:rsidRPr="007A08A8" w:rsidRDefault="005F4A8B">
      <w:pPr>
        <w:tabs>
          <w:tab w:val="left" w:pos="6946"/>
        </w:tabs>
        <w:spacing w:line="360" w:lineRule="auto"/>
        <w:ind w:right="-1"/>
        <w:jc w:val="both"/>
        <w:rPr>
          <w:rFonts w:ascii="Arial" w:hAnsi="Arial" w:cs="Arial"/>
          <w:b/>
          <w:bCs/>
          <w:sz w:val="32"/>
          <w:szCs w:val="32"/>
          <w:lang w:val="en-US"/>
        </w:rPr>
      </w:pPr>
    </w:p>
    <w:p w14:paraId="54640BC6" w14:textId="77777777" w:rsidR="005F4A8B" w:rsidRPr="007A08A8" w:rsidRDefault="005F4A8B">
      <w:pPr>
        <w:tabs>
          <w:tab w:val="left" w:pos="6946"/>
        </w:tabs>
        <w:spacing w:line="360" w:lineRule="auto"/>
        <w:ind w:right="-1"/>
        <w:jc w:val="both"/>
        <w:rPr>
          <w:rFonts w:ascii="Arial" w:hAnsi="Arial" w:cs="Arial"/>
          <w:b/>
          <w:bCs/>
          <w:sz w:val="32"/>
          <w:szCs w:val="32"/>
          <w:lang w:val="en-US"/>
        </w:rPr>
      </w:pPr>
    </w:p>
    <w:p w14:paraId="1D24878B" w14:textId="77777777" w:rsidR="00255D17" w:rsidRPr="007A08A8" w:rsidRDefault="00255D17" w:rsidP="004A36AD">
      <w:pPr>
        <w:tabs>
          <w:tab w:val="left" w:pos="6946"/>
        </w:tabs>
        <w:spacing w:line="360" w:lineRule="auto"/>
        <w:ind w:right="-1"/>
        <w:jc w:val="both"/>
        <w:outlineLvl w:val="0"/>
        <w:rPr>
          <w:rFonts w:ascii="Arial" w:hAnsi="Arial" w:cs="Arial"/>
          <w:b/>
          <w:bCs/>
          <w:sz w:val="32"/>
          <w:szCs w:val="32"/>
          <w:lang w:val="en-US"/>
        </w:rPr>
      </w:pPr>
    </w:p>
    <w:p w14:paraId="31C483C6" w14:textId="77777777" w:rsidR="003B4420" w:rsidRPr="007A08A8" w:rsidRDefault="003B4420" w:rsidP="003B4420">
      <w:pPr>
        <w:spacing w:after="160" w:line="276" w:lineRule="auto"/>
        <w:jc w:val="both"/>
        <w:rPr>
          <w:rFonts w:ascii="Arial" w:eastAsia="Calibri" w:hAnsi="Arial" w:cs="Arial"/>
          <w:b/>
          <w:bCs/>
          <w:sz w:val="32"/>
          <w:szCs w:val="32"/>
          <w:lang w:val="en-US"/>
        </w:rPr>
      </w:pPr>
      <w:r>
        <w:rPr>
          <w:rFonts w:ascii="Arial" w:eastAsia="Calibri" w:hAnsi="Arial" w:cs="Arial"/>
          <w:b/>
          <w:bCs/>
          <w:sz w:val="32"/>
          <w:szCs w:val="32"/>
          <w:lang w:val="en-US"/>
        </w:rPr>
        <w:t>WEINIG launches the innovation project “Woodworking as a Service” with three partners</w:t>
      </w:r>
    </w:p>
    <w:p w14:paraId="5C844BF0" w14:textId="77777777" w:rsidR="003B4420" w:rsidRPr="007A08A8" w:rsidRDefault="003B4420" w:rsidP="003B4420">
      <w:pPr>
        <w:spacing w:after="160" w:line="259" w:lineRule="auto"/>
        <w:jc w:val="both"/>
        <w:rPr>
          <w:rFonts w:ascii="Arial" w:eastAsia="Calibri" w:hAnsi="Arial" w:cs="Arial"/>
          <w:lang w:val="en-US"/>
        </w:rPr>
      </w:pPr>
    </w:p>
    <w:p w14:paraId="5B000FCE" w14:textId="461087AB" w:rsidR="003B4420" w:rsidRPr="007A08A8" w:rsidRDefault="003B4420" w:rsidP="003B4420">
      <w:pPr>
        <w:spacing w:after="160" w:line="360" w:lineRule="auto"/>
        <w:jc w:val="both"/>
        <w:rPr>
          <w:rFonts w:ascii="Arial" w:eastAsia="Calibri" w:hAnsi="Arial" w:cs="Arial"/>
          <w:lang w:val="en-US"/>
        </w:rPr>
      </w:pPr>
      <w:r>
        <w:rPr>
          <w:rFonts w:ascii="Arial" w:eastAsia="Calibri" w:hAnsi="Arial" w:cs="Arial"/>
          <w:b/>
          <w:bCs/>
          <w:lang w:val="en-US"/>
        </w:rPr>
        <w:t xml:space="preserve">More flexibility dealing with market and economic fluctuations as well as access to the latest technologies: that is the promise of the new “Woodworking as a Service” business model, which the company will be implementing over the next two years. In the future, this will enable customers to pay for machines according to actual usage. This means that a machine will not be purchased once for an amount X, but that customers will receive a machine whose utilization is invoiced at regular intervals. </w:t>
      </w:r>
      <w:proofErr w:type="gramStart"/>
      <w:r>
        <w:rPr>
          <w:rFonts w:ascii="Arial" w:eastAsia="Calibri" w:hAnsi="Arial" w:cs="Arial"/>
          <w:b/>
          <w:bCs/>
          <w:lang w:val="en-US"/>
        </w:rPr>
        <w:t>So</w:t>
      </w:r>
      <w:proofErr w:type="gramEnd"/>
      <w:r>
        <w:rPr>
          <w:rFonts w:ascii="Arial" w:eastAsia="Calibri" w:hAnsi="Arial" w:cs="Arial"/>
          <w:b/>
          <w:bCs/>
          <w:lang w:val="en-US"/>
        </w:rPr>
        <w:t xml:space="preserve"> it is no longer the machine that is at the center of the business model, but its performance, its output, its availability, and the service that assures all this.</w:t>
      </w:r>
    </w:p>
    <w:p w14:paraId="2C6B399D" w14:textId="77777777" w:rsidR="003B4420" w:rsidRPr="007A08A8" w:rsidRDefault="003B4420" w:rsidP="003B4420">
      <w:pPr>
        <w:spacing w:after="160" w:line="360" w:lineRule="auto"/>
        <w:jc w:val="both"/>
        <w:rPr>
          <w:rFonts w:ascii="Arial" w:eastAsia="Calibri" w:hAnsi="Arial" w:cs="Arial"/>
          <w:lang w:val="en-US"/>
        </w:rPr>
      </w:pPr>
      <w:r>
        <w:rPr>
          <w:rFonts w:ascii="Arial" w:eastAsia="Calibri" w:hAnsi="Arial" w:cs="Arial"/>
          <w:lang w:val="en-US"/>
        </w:rPr>
        <w:t>With support from the “</w:t>
      </w:r>
      <w:proofErr w:type="spellStart"/>
      <w:r>
        <w:rPr>
          <w:rFonts w:ascii="Arial" w:eastAsia="Calibri" w:hAnsi="Arial" w:cs="Arial"/>
          <w:lang w:val="en-US"/>
        </w:rPr>
        <w:t>InvestBW</w:t>
      </w:r>
      <w:proofErr w:type="spellEnd"/>
      <w:r>
        <w:rPr>
          <w:rFonts w:ascii="Arial" w:eastAsia="Calibri" w:hAnsi="Arial" w:cs="Arial"/>
          <w:lang w:val="en-US"/>
        </w:rPr>
        <w:t>” funding program of the state of Baden-Württemberg, the WEINIG Group has received approval for funding of the “Woodworking as a Service” business model innovation. The program provides funding for companies based in Baden-Württemberg for technological research and development projects aimed at novel, data-based business models and services (known as “smart services”).</w:t>
      </w:r>
    </w:p>
    <w:p w14:paraId="288E0577" w14:textId="77777777" w:rsidR="003B4420" w:rsidRPr="007A08A8" w:rsidRDefault="003B4420" w:rsidP="003B4420">
      <w:pPr>
        <w:spacing w:after="160" w:line="360" w:lineRule="auto"/>
        <w:jc w:val="both"/>
        <w:rPr>
          <w:rFonts w:ascii="Arial" w:eastAsia="Calibri" w:hAnsi="Arial" w:cs="Arial"/>
          <w:lang w:val="en-US"/>
        </w:rPr>
      </w:pPr>
      <w:r>
        <w:rPr>
          <w:rFonts w:ascii="Arial" w:eastAsia="Calibri" w:hAnsi="Arial" w:cs="Arial"/>
          <w:lang w:val="en-US"/>
        </w:rPr>
        <w:t xml:space="preserve">Within this sponsored project, WEINIG will cooperate with the Fraunhofer Institute for Manufacturing Engineering and Automation (IPA), Roth </w:t>
      </w:r>
      <w:proofErr w:type="spellStart"/>
      <w:r>
        <w:rPr>
          <w:rFonts w:ascii="Arial" w:eastAsia="Calibri" w:hAnsi="Arial" w:cs="Arial"/>
          <w:lang w:val="en-US"/>
        </w:rPr>
        <w:t>Steuerungstechnik</w:t>
      </w:r>
      <w:proofErr w:type="spellEnd"/>
      <w:r>
        <w:rPr>
          <w:rFonts w:ascii="Arial" w:eastAsia="Calibri" w:hAnsi="Arial" w:cs="Arial"/>
          <w:lang w:val="en-US"/>
        </w:rPr>
        <w:t xml:space="preserve"> and </w:t>
      </w:r>
      <w:proofErr w:type="spellStart"/>
      <w:r>
        <w:rPr>
          <w:rFonts w:ascii="Arial" w:eastAsia="Calibri" w:hAnsi="Arial" w:cs="Arial"/>
          <w:lang w:val="en-US"/>
        </w:rPr>
        <w:t>Hogra-Holz</w:t>
      </w:r>
      <w:proofErr w:type="spellEnd"/>
      <w:r>
        <w:rPr>
          <w:rFonts w:ascii="Arial" w:eastAsia="Calibri" w:hAnsi="Arial" w:cs="Arial"/>
          <w:lang w:val="en-US"/>
        </w:rPr>
        <w:t xml:space="preserve">. Fraunhofer IPA from Stuttgart supports the consortium with the latest methods from science and with expertise in business modeling. Roth </w:t>
      </w:r>
      <w:proofErr w:type="spellStart"/>
      <w:r>
        <w:rPr>
          <w:rFonts w:ascii="Arial" w:eastAsia="Calibri" w:hAnsi="Arial" w:cs="Arial"/>
          <w:lang w:val="en-US"/>
        </w:rPr>
        <w:t>Steuerungstechnik</w:t>
      </w:r>
      <w:proofErr w:type="spellEnd"/>
      <w:r>
        <w:rPr>
          <w:rFonts w:ascii="Arial" w:eastAsia="Calibri" w:hAnsi="Arial" w:cs="Arial"/>
          <w:lang w:val="en-US"/>
        </w:rPr>
        <w:t xml:space="preserve"> from </w:t>
      </w:r>
      <w:proofErr w:type="spellStart"/>
      <w:r>
        <w:rPr>
          <w:rFonts w:ascii="Arial" w:eastAsia="Calibri" w:hAnsi="Arial" w:cs="Arial"/>
          <w:lang w:val="en-US"/>
        </w:rPr>
        <w:t>Billigheim</w:t>
      </w:r>
      <w:proofErr w:type="spellEnd"/>
      <w:r>
        <w:rPr>
          <w:rFonts w:ascii="Arial" w:eastAsia="Calibri" w:hAnsi="Arial" w:cs="Arial"/>
          <w:lang w:val="en-US"/>
        </w:rPr>
        <w:t xml:space="preserve"> is the software expert in the team and an important partner for developing the technical application of the </w:t>
      </w:r>
      <w:r>
        <w:rPr>
          <w:rFonts w:ascii="Arial" w:eastAsia="Calibri" w:hAnsi="Arial" w:cs="Arial"/>
          <w:lang w:val="en-US"/>
        </w:rPr>
        <w:lastRenderedPageBreak/>
        <w:t xml:space="preserve">service. WEINIG is particularly proud to work with </w:t>
      </w:r>
      <w:proofErr w:type="spellStart"/>
      <w:r>
        <w:rPr>
          <w:rFonts w:ascii="Arial" w:eastAsia="Calibri" w:hAnsi="Arial" w:cs="Arial"/>
          <w:lang w:val="en-US"/>
        </w:rPr>
        <w:t>Hogra-Holz</w:t>
      </w:r>
      <w:proofErr w:type="spellEnd"/>
      <w:r>
        <w:rPr>
          <w:rFonts w:ascii="Arial" w:eastAsia="Calibri" w:hAnsi="Arial" w:cs="Arial"/>
          <w:lang w:val="en-US"/>
        </w:rPr>
        <w:t xml:space="preserve"> from Limbach as a pilot customer, as Jochen Ganz, head of WEINIG’s New Business &amp; Innovation department, explains. According to Ganz, their involvement will ensure that the business model will be developed close to customer requirements and that the customer perspective will be integrated from the very beginning.</w:t>
      </w:r>
    </w:p>
    <w:p w14:paraId="6B74805E" w14:textId="77777777" w:rsidR="003B4420" w:rsidRPr="007A08A8" w:rsidRDefault="003B4420" w:rsidP="003B4420">
      <w:pPr>
        <w:spacing w:after="160" w:line="360" w:lineRule="auto"/>
        <w:jc w:val="both"/>
        <w:rPr>
          <w:rFonts w:ascii="Arial" w:eastAsia="Calibri" w:hAnsi="Arial" w:cs="Arial"/>
          <w:lang w:val="en-US"/>
        </w:rPr>
      </w:pPr>
      <w:r>
        <w:rPr>
          <w:rFonts w:ascii="Arial" w:eastAsia="Calibri" w:hAnsi="Arial" w:cs="Arial"/>
          <w:lang w:val="en-US"/>
        </w:rPr>
        <w:t xml:space="preserve">The official start of the project has already been made. The project plan and the work packages have been finalized in a meeting with the partners involved. According to Julian Geiselhardt, innovation manager and head of the “Woodworking as a Service” project, the company will provide information about further developments at regular intervals </w:t>
      </w:r>
      <w:proofErr w:type="gramStart"/>
      <w:r>
        <w:rPr>
          <w:rFonts w:ascii="Arial" w:eastAsia="Calibri" w:hAnsi="Arial" w:cs="Arial"/>
          <w:lang w:val="en-US"/>
        </w:rPr>
        <w:t>in order to</w:t>
      </w:r>
      <w:proofErr w:type="gramEnd"/>
      <w:r>
        <w:rPr>
          <w:rFonts w:ascii="Arial" w:eastAsia="Calibri" w:hAnsi="Arial" w:cs="Arial"/>
          <w:lang w:val="en-US"/>
        </w:rPr>
        <w:t xml:space="preserve"> ensure full transparency. </w:t>
      </w:r>
    </w:p>
    <w:p w14:paraId="6F6D83B1" w14:textId="77777777" w:rsidR="003B4420" w:rsidRPr="007A08A8" w:rsidRDefault="003B4420" w:rsidP="003B4420">
      <w:pPr>
        <w:spacing w:after="160" w:line="360" w:lineRule="auto"/>
        <w:jc w:val="both"/>
        <w:rPr>
          <w:rFonts w:ascii="Arial" w:eastAsia="Calibri" w:hAnsi="Arial" w:cs="Arial"/>
          <w:lang w:val="en-US"/>
        </w:rPr>
      </w:pPr>
      <w:r>
        <w:rPr>
          <w:rFonts w:ascii="Arial" w:eastAsia="Calibri" w:hAnsi="Arial" w:cs="Arial"/>
          <w:lang w:val="en-US"/>
        </w:rPr>
        <w:t>By focusing on the expansion of smart and digital business models, WEINIG is once again living up to its reputation as an innovation driver.</w:t>
      </w:r>
    </w:p>
    <w:p w14:paraId="36CDCED3" w14:textId="2D32B62A" w:rsidR="00730250" w:rsidRDefault="003B4420" w:rsidP="003B4420">
      <w:pPr>
        <w:spacing w:after="160" w:line="360" w:lineRule="auto"/>
        <w:jc w:val="both"/>
        <w:rPr>
          <w:rFonts w:ascii="Arial" w:eastAsia="Calibri" w:hAnsi="Arial" w:cs="Arial"/>
          <w:color w:val="0563C1"/>
          <w:u w:val="single"/>
          <w:lang w:val="en-US"/>
        </w:rPr>
      </w:pPr>
      <w:r>
        <w:rPr>
          <w:rFonts w:ascii="Arial" w:eastAsia="Calibri" w:hAnsi="Arial" w:cs="Arial"/>
          <w:lang w:val="en-US"/>
        </w:rPr>
        <w:t xml:space="preserve">“Woodworking as a Service” will also get its own thematic block at the WEINIG Solid Wood Summit. In addition to content related to the model, a panel of experts from the project partners will offer deep insights. You can register for free participation at the following link: </w:t>
      </w:r>
      <w:hyperlink r:id="rId7" w:history="1">
        <w:r>
          <w:rPr>
            <w:rFonts w:ascii="Arial" w:eastAsia="Calibri" w:hAnsi="Arial" w:cs="Arial"/>
            <w:color w:val="0563C1"/>
            <w:u w:val="single"/>
            <w:lang w:val="en-US"/>
          </w:rPr>
          <w:t>https://experience.weinig.com/eventplan/detail/woodworking-as-a-service</w:t>
        </w:r>
      </w:hyperlink>
    </w:p>
    <w:p w14:paraId="0D832E58" w14:textId="7C95AB93" w:rsidR="007A08A8" w:rsidRDefault="007A08A8" w:rsidP="003B4420">
      <w:pPr>
        <w:spacing w:after="160" w:line="360" w:lineRule="auto"/>
        <w:jc w:val="both"/>
        <w:rPr>
          <w:rFonts w:ascii="Arial" w:eastAsia="Calibri" w:hAnsi="Arial" w:cs="Arial"/>
          <w:color w:val="0563C1"/>
          <w:u w:val="single"/>
          <w:lang w:val="en-US"/>
        </w:rPr>
      </w:pPr>
    </w:p>
    <w:p w14:paraId="0E314AED" w14:textId="549FB168" w:rsidR="007A08A8" w:rsidRPr="007A08A8" w:rsidRDefault="007A08A8" w:rsidP="007A08A8">
      <w:pPr>
        <w:spacing w:after="160" w:line="360" w:lineRule="auto"/>
        <w:jc w:val="both"/>
        <w:rPr>
          <w:rFonts w:ascii="Arial" w:hAnsi="Arial"/>
          <w:lang w:val="en-US"/>
        </w:rPr>
      </w:pPr>
      <w:r w:rsidRPr="007A08A8">
        <w:rPr>
          <w:rFonts w:ascii="Arial" w:hAnsi="Arial"/>
          <w:lang w:val="en-US"/>
        </w:rPr>
        <w:t xml:space="preserve">Photo: Jochen Ganz (WEINIG), Gregor Baumbusch (CEO WEINIG), Julian Geiselhardt (WEINIG), Felix </w:t>
      </w:r>
      <w:proofErr w:type="spellStart"/>
      <w:r w:rsidRPr="007A08A8">
        <w:rPr>
          <w:rFonts w:ascii="Arial" w:hAnsi="Arial"/>
          <w:lang w:val="en-US"/>
        </w:rPr>
        <w:t>Gramlich</w:t>
      </w:r>
      <w:proofErr w:type="spellEnd"/>
      <w:r w:rsidRPr="007A08A8">
        <w:rPr>
          <w:rFonts w:ascii="Arial" w:hAnsi="Arial"/>
          <w:lang w:val="en-US"/>
        </w:rPr>
        <w:t xml:space="preserve"> (</w:t>
      </w:r>
      <w:proofErr w:type="spellStart"/>
      <w:r w:rsidRPr="007A08A8">
        <w:rPr>
          <w:rFonts w:ascii="Arial" w:hAnsi="Arial"/>
          <w:lang w:val="en-US"/>
        </w:rPr>
        <w:t>Hogra-Holz</w:t>
      </w:r>
      <w:proofErr w:type="spellEnd"/>
      <w:r w:rsidRPr="007A08A8">
        <w:rPr>
          <w:rFonts w:ascii="Arial" w:hAnsi="Arial"/>
          <w:lang w:val="en-US"/>
        </w:rPr>
        <w:t xml:space="preserve">), Oliver </w:t>
      </w:r>
      <w:proofErr w:type="spellStart"/>
      <w:r w:rsidRPr="007A08A8">
        <w:rPr>
          <w:rFonts w:ascii="Arial" w:hAnsi="Arial"/>
          <w:lang w:val="en-US"/>
        </w:rPr>
        <w:t>Schöllhammer</w:t>
      </w:r>
      <w:proofErr w:type="spellEnd"/>
      <w:r w:rsidRPr="007A08A8">
        <w:rPr>
          <w:rFonts w:ascii="Arial" w:hAnsi="Arial"/>
          <w:lang w:val="en-US"/>
        </w:rPr>
        <w:t xml:space="preserve"> (Fraunhofer IPA), Armin Roth (Roth Gruppe), Philipp </w:t>
      </w:r>
      <w:proofErr w:type="spellStart"/>
      <w:r w:rsidRPr="007A08A8">
        <w:rPr>
          <w:rFonts w:ascii="Arial" w:hAnsi="Arial"/>
          <w:lang w:val="en-US"/>
        </w:rPr>
        <w:t>Klopf</w:t>
      </w:r>
      <w:proofErr w:type="spellEnd"/>
      <w:r w:rsidRPr="007A08A8">
        <w:rPr>
          <w:rFonts w:ascii="Arial" w:hAnsi="Arial"/>
          <w:lang w:val="en-US"/>
        </w:rPr>
        <w:t xml:space="preserve"> (WEINIG), Dr. Marc-Daniel </w:t>
      </w:r>
      <w:proofErr w:type="spellStart"/>
      <w:r w:rsidRPr="007A08A8">
        <w:rPr>
          <w:rFonts w:ascii="Arial" w:hAnsi="Arial"/>
          <w:lang w:val="en-US"/>
        </w:rPr>
        <w:t>Moessinger</w:t>
      </w:r>
      <w:proofErr w:type="spellEnd"/>
      <w:r w:rsidRPr="007A08A8">
        <w:rPr>
          <w:rFonts w:ascii="Arial" w:hAnsi="Arial"/>
          <w:lang w:val="en-US"/>
        </w:rPr>
        <w:t xml:space="preserve"> (VDMA)</w:t>
      </w:r>
    </w:p>
    <w:p w14:paraId="14E41CCB" w14:textId="77777777" w:rsidR="007A08A8" w:rsidRPr="007A08A8" w:rsidRDefault="007A08A8" w:rsidP="003B4420">
      <w:pPr>
        <w:spacing w:after="160" w:line="360" w:lineRule="auto"/>
        <w:jc w:val="both"/>
        <w:rPr>
          <w:rFonts w:ascii="Arial" w:eastAsia="Calibri" w:hAnsi="Arial" w:cs="Arial"/>
          <w:lang w:val="en-US"/>
        </w:rPr>
      </w:pPr>
    </w:p>
    <w:sectPr w:rsidR="007A08A8" w:rsidRPr="007A08A8" w:rsidSect="00651FFE">
      <w:headerReference w:type="default" r:id="rId8"/>
      <w:footerReference w:type="default" r:id="rId9"/>
      <w:type w:val="continuous"/>
      <w:pgSz w:w="11907" w:h="16840" w:code="9"/>
      <w:pgMar w:top="1418" w:right="3686" w:bottom="1134"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C3E7D3" w14:textId="77777777" w:rsidR="005D0C69" w:rsidRDefault="005D0C69">
      <w:r>
        <w:separator/>
      </w:r>
    </w:p>
  </w:endnote>
  <w:endnote w:type="continuationSeparator" w:id="0">
    <w:p w14:paraId="1BF8F66F" w14:textId="77777777" w:rsidR="005D0C69" w:rsidRDefault="005D0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494D1" w14:textId="77777777" w:rsidR="005F4A8B" w:rsidRDefault="007A08A8">
    <w:pPr>
      <w:pStyle w:val="Fuzeile"/>
    </w:pPr>
    <w:r>
      <w:rPr>
        <w:noProof/>
        <w:lang w:val="en-US"/>
      </w:rPr>
      <w:pict w14:anchorId="3E7EDA9C">
        <v:shapetype id="_x0000_t202" coordsize="21600,21600" o:spt="202" path="m,l,21600r21600,l21600,xe">
          <v:stroke joinstyle="miter"/>
          <v:path gradientshapeok="t" o:connecttype="rect"/>
        </v:shapetype>
        <v:shape id="_x0000_s2052" type="#_x0000_t202" style="position:absolute;margin-left:1.35pt;margin-top:7.7pt;width:549pt;height:34.7pt;z-index:251656704" stroked="f">
          <v:textbox style="mso-next-textbox:#_x0000_s2052" inset="0,0,0,0">
            <w:txbxContent>
              <w:p w14:paraId="4EAD6AB0" w14:textId="77777777" w:rsidR="005F4A8B" w:rsidRDefault="005F4A8B">
                <w:pPr>
                  <w:rPr>
                    <w:rFonts w:ascii="Arial" w:hAnsi="Arial"/>
                    <w:b/>
                    <w:sz w:val="22"/>
                    <w:szCs w:val="22"/>
                  </w:rPr>
                </w:pPr>
                <w:r w:rsidRPr="007A08A8">
                  <w:rPr>
                    <w:rFonts w:ascii="Arial" w:hAnsi="Arial"/>
                    <w:b/>
                    <w:bCs/>
                    <w:sz w:val="22"/>
                    <w:szCs w:val="22"/>
                  </w:rPr>
                  <w:t>Michael Weinig AG</w:t>
                </w:r>
              </w:p>
              <w:p w14:paraId="6DE2BE2C" w14:textId="77777777" w:rsidR="005F4A8B" w:rsidRDefault="005F4A8B">
                <w:pPr>
                  <w:rPr>
                    <w:rFonts w:ascii="Arial" w:hAnsi="Arial"/>
                    <w:sz w:val="15"/>
                    <w:szCs w:val="15"/>
                  </w:rPr>
                </w:pPr>
                <w:r w:rsidRPr="007A08A8">
                  <w:rPr>
                    <w:rFonts w:ascii="Arial" w:hAnsi="Arial"/>
                    <w:sz w:val="15"/>
                    <w:szCs w:val="15"/>
                  </w:rPr>
                  <w:t>Weinigstrasse 2/4, 97941 Tauberbischofsheim, Germany, postal address: Postfach 14 40, 97934 Tauberbischofsheim, Germany</w:t>
                </w:r>
              </w:p>
              <w:p w14:paraId="2EA68ED4" w14:textId="77777777" w:rsidR="005F4A8B" w:rsidRDefault="005F4A8B">
                <w:pPr>
                  <w:rPr>
                    <w:sz w:val="15"/>
                    <w:szCs w:val="15"/>
                  </w:rPr>
                </w:pPr>
                <w:r>
                  <w:rPr>
                    <w:rFonts w:ascii="Arial" w:hAnsi="Arial"/>
                    <w:sz w:val="15"/>
                    <w:szCs w:val="15"/>
                    <w:lang w:val="en-US"/>
                  </w:rPr>
                  <w:t>Telephone +49 93 41/86-0, Fax +49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651FB" w14:textId="77777777" w:rsidR="005D0C69" w:rsidRDefault="005D0C69">
      <w:r>
        <w:separator/>
      </w:r>
    </w:p>
  </w:footnote>
  <w:footnote w:type="continuationSeparator" w:id="0">
    <w:p w14:paraId="464286AE" w14:textId="77777777" w:rsidR="005D0C69" w:rsidRDefault="005D0C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34DDE1" w14:textId="77777777" w:rsidR="005F4A8B" w:rsidRDefault="007A08A8" w:rsidP="00C35EFC">
    <w:pPr>
      <w:pStyle w:val="Kopfzeile"/>
      <w:tabs>
        <w:tab w:val="clear" w:pos="9072"/>
        <w:tab w:val="right" w:pos="8647"/>
        <w:tab w:val="right" w:pos="9922"/>
      </w:tabs>
      <w:ind w:right="-1560" w:firstLine="4248"/>
      <w:jc w:val="right"/>
    </w:pPr>
    <w:r>
      <w:rPr>
        <w:noProof/>
        <w:lang w:val="en-US"/>
      </w:rPr>
      <w:pict w14:anchorId="3994D5C4">
        <v:line id="_x0000_s2069" style="position:absolute;left:0;text-align:left;z-index:251658752;mso-position-horizontal-relative:page;mso-position-vertical-relative:page" from="11.35pt,595.35pt" to="22.7pt,595.35pt" strokeweight=".1pt">
          <w10:wrap anchorx="page" anchory="page"/>
          <w10:anchorlock/>
        </v:line>
      </w:pict>
    </w:r>
    <w:r>
      <w:rPr>
        <w:noProof/>
        <w:lang w:val="en-US"/>
      </w:rPr>
      <w:pict w14:anchorId="1DD9903B">
        <v:line id="_x0000_s2068" style="position:absolute;left:0;text-align:left;z-index:251657728;mso-position-horizontal-relative:page;mso-position-vertical-relative:page" from="11.35pt,297.7pt" to="22.7pt,297.7pt" strokeweight=".1pt">
          <w10:wrap anchorx="page" anchory="page"/>
          <w10:anchorlock/>
        </v:line>
      </w:pict>
    </w:r>
    <w:r w:rsidR="00440A11">
      <w:rPr>
        <w:lang w:val="en-US"/>
      </w:rPr>
      <w:t xml:space="preserve">  </w:t>
    </w:r>
    <w:r>
      <w:rPr>
        <w:lang w:val="en-US"/>
      </w:rPr>
      <w:pict w14:anchorId="31C5C2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3.75pt;height:81.75pt">
          <v:imagedata r:id="rId1" o:title="logo_09"/>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75pt;height:3.75pt" o:bullet="t">
        <v:imagedata r:id="rId1" o:title=""/>
      </v:shape>
    </w:pict>
  </w:numPicBullet>
  <w:numPicBullet w:numPicBulletId="1">
    <w:pict>
      <v:shape id="_x0000_i1030" type="#_x0000_t75" style="width:3.75pt;height:3.75pt" o:bullet="t">
        <v:imagedata r:id="rId2" o:title=""/>
      </v:shape>
    </w:pict>
  </w:numPicBullet>
  <w:numPicBullet w:numPicBulletId="2">
    <w:pict>
      <v:shape id="_x0000_i1031" type="#_x0000_t75" style="width:12.75pt;height:12.75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3"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16"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2"/>
  </w:num>
  <w:num w:numId="3">
    <w:abstractNumId w:val="3"/>
  </w:num>
  <w:num w:numId="4">
    <w:abstractNumId w:val="4"/>
  </w:num>
  <w:num w:numId="5">
    <w:abstractNumId w:val="11"/>
  </w:num>
  <w:num w:numId="6">
    <w:abstractNumId w:val="2"/>
  </w:num>
  <w:num w:numId="7">
    <w:abstractNumId w:val="0"/>
  </w:num>
  <w:num w:numId="8">
    <w:abstractNumId w:val="13"/>
  </w:num>
  <w:num w:numId="9">
    <w:abstractNumId w:val="8"/>
  </w:num>
  <w:num w:numId="10">
    <w:abstractNumId w:val="7"/>
  </w:num>
  <w:num w:numId="11">
    <w:abstractNumId w:val="6"/>
  </w:num>
  <w:num w:numId="12">
    <w:abstractNumId w:val="16"/>
  </w:num>
  <w:num w:numId="13">
    <w:abstractNumId w:val="1"/>
  </w:num>
  <w:num w:numId="14">
    <w:abstractNumId w:val="10"/>
  </w:num>
  <w:num w:numId="15">
    <w:abstractNumId w:val="5"/>
  </w:num>
  <w:num w:numId="16">
    <w:abstractNumId w:val="14"/>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2">
      <o:colormru v:ext="edit" colors="#009836"/>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2FD9"/>
    <w:rsid w:val="00004D8D"/>
    <w:rsid w:val="00017F0A"/>
    <w:rsid w:val="00022ED1"/>
    <w:rsid w:val="000269CE"/>
    <w:rsid w:val="00054473"/>
    <w:rsid w:val="00065085"/>
    <w:rsid w:val="0008775D"/>
    <w:rsid w:val="00091151"/>
    <w:rsid w:val="000A41DE"/>
    <w:rsid w:val="000C5562"/>
    <w:rsid w:val="000C5DA9"/>
    <w:rsid w:val="000D3FD3"/>
    <w:rsid w:val="00106D18"/>
    <w:rsid w:val="00121B05"/>
    <w:rsid w:val="00143C49"/>
    <w:rsid w:val="0014402B"/>
    <w:rsid w:val="00155553"/>
    <w:rsid w:val="001A5302"/>
    <w:rsid w:val="001C3B5F"/>
    <w:rsid w:val="001D2B20"/>
    <w:rsid w:val="001E1F76"/>
    <w:rsid w:val="001F3B1E"/>
    <w:rsid w:val="001F75EC"/>
    <w:rsid w:val="00215B09"/>
    <w:rsid w:val="0025072C"/>
    <w:rsid w:val="00255D17"/>
    <w:rsid w:val="0026081C"/>
    <w:rsid w:val="00273809"/>
    <w:rsid w:val="0028086B"/>
    <w:rsid w:val="00281AEE"/>
    <w:rsid w:val="00295091"/>
    <w:rsid w:val="002A28AD"/>
    <w:rsid w:val="002C0E55"/>
    <w:rsid w:val="002E0E9E"/>
    <w:rsid w:val="002E1FC6"/>
    <w:rsid w:val="00306012"/>
    <w:rsid w:val="003605C8"/>
    <w:rsid w:val="00392415"/>
    <w:rsid w:val="003927BB"/>
    <w:rsid w:val="00396E63"/>
    <w:rsid w:val="003A37C2"/>
    <w:rsid w:val="003A3862"/>
    <w:rsid w:val="003B4420"/>
    <w:rsid w:val="003C2A28"/>
    <w:rsid w:val="003F752A"/>
    <w:rsid w:val="004112E7"/>
    <w:rsid w:val="00440A11"/>
    <w:rsid w:val="00446CEF"/>
    <w:rsid w:val="00447191"/>
    <w:rsid w:val="004523D0"/>
    <w:rsid w:val="00460797"/>
    <w:rsid w:val="0046217B"/>
    <w:rsid w:val="00473D54"/>
    <w:rsid w:val="004A36AD"/>
    <w:rsid w:val="004A3DEF"/>
    <w:rsid w:val="004A429D"/>
    <w:rsid w:val="004B0DF4"/>
    <w:rsid w:val="004C1D6C"/>
    <w:rsid w:val="004D4DF0"/>
    <w:rsid w:val="0051485D"/>
    <w:rsid w:val="005249DA"/>
    <w:rsid w:val="00531767"/>
    <w:rsid w:val="00536AB4"/>
    <w:rsid w:val="00544243"/>
    <w:rsid w:val="00547849"/>
    <w:rsid w:val="00562517"/>
    <w:rsid w:val="0057463A"/>
    <w:rsid w:val="0058779D"/>
    <w:rsid w:val="005A33ED"/>
    <w:rsid w:val="005A50D3"/>
    <w:rsid w:val="005B73A0"/>
    <w:rsid w:val="005C7B88"/>
    <w:rsid w:val="005D0C69"/>
    <w:rsid w:val="005F4A8B"/>
    <w:rsid w:val="0060193A"/>
    <w:rsid w:val="00612CCA"/>
    <w:rsid w:val="00642205"/>
    <w:rsid w:val="00651FFE"/>
    <w:rsid w:val="00691476"/>
    <w:rsid w:val="00694330"/>
    <w:rsid w:val="006B2767"/>
    <w:rsid w:val="006D3F30"/>
    <w:rsid w:val="006E41AC"/>
    <w:rsid w:val="00730250"/>
    <w:rsid w:val="0073490E"/>
    <w:rsid w:val="00753430"/>
    <w:rsid w:val="00767915"/>
    <w:rsid w:val="00783B5C"/>
    <w:rsid w:val="007954A4"/>
    <w:rsid w:val="007A08A8"/>
    <w:rsid w:val="007C174B"/>
    <w:rsid w:val="007C71D6"/>
    <w:rsid w:val="007F3747"/>
    <w:rsid w:val="007F532E"/>
    <w:rsid w:val="00807530"/>
    <w:rsid w:val="008112D1"/>
    <w:rsid w:val="008143B1"/>
    <w:rsid w:val="00825873"/>
    <w:rsid w:val="00825D78"/>
    <w:rsid w:val="00827316"/>
    <w:rsid w:val="00834CAA"/>
    <w:rsid w:val="008417F8"/>
    <w:rsid w:val="00866BD0"/>
    <w:rsid w:val="00876032"/>
    <w:rsid w:val="0088695E"/>
    <w:rsid w:val="008A4FE4"/>
    <w:rsid w:val="008B5B90"/>
    <w:rsid w:val="008C7BEF"/>
    <w:rsid w:val="008D6132"/>
    <w:rsid w:val="008F27B8"/>
    <w:rsid w:val="008F46AD"/>
    <w:rsid w:val="00903186"/>
    <w:rsid w:val="00920FF4"/>
    <w:rsid w:val="00926F6D"/>
    <w:rsid w:val="009352D6"/>
    <w:rsid w:val="009764B0"/>
    <w:rsid w:val="0099294D"/>
    <w:rsid w:val="00996950"/>
    <w:rsid w:val="009B08CB"/>
    <w:rsid w:val="009C0E6B"/>
    <w:rsid w:val="009C398B"/>
    <w:rsid w:val="009F02F3"/>
    <w:rsid w:val="009F2184"/>
    <w:rsid w:val="009F4873"/>
    <w:rsid w:val="009F4D3F"/>
    <w:rsid w:val="00A532A1"/>
    <w:rsid w:val="00B00158"/>
    <w:rsid w:val="00B03934"/>
    <w:rsid w:val="00B32469"/>
    <w:rsid w:val="00B4552C"/>
    <w:rsid w:val="00B62627"/>
    <w:rsid w:val="00BC0AF8"/>
    <w:rsid w:val="00BD373A"/>
    <w:rsid w:val="00BF467A"/>
    <w:rsid w:val="00C02245"/>
    <w:rsid w:val="00C13FED"/>
    <w:rsid w:val="00C15F5D"/>
    <w:rsid w:val="00C34749"/>
    <w:rsid w:val="00C35EFC"/>
    <w:rsid w:val="00C415F6"/>
    <w:rsid w:val="00C46986"/>
    <w:rsid w:val="00C523E5"/>
    <w:rsid w:val="00C67998"/>
    <w:rsid w:val="00CB2A23"/>
    <w:rsid w:val="00D1526F"/>
    <w:rsid w:val="00D20183"/>
    <w:rsid w:val="00D339A5"/>
    <w:rsid w:val="00D55BED"/>
    <w:rsid w:val="00D63163"/>
    <w:rsid w:val="00D661E1"/>
    <w:rsid w:val="00D66735"/>
    <w:rsid w:val="00D715B3"/>
    <w:rsid w:val="00D746BD"/>
    <w:rsid w:val="00DD023B"/>
    <w:rsid w:val="00DF737D"/>
    <w:rsid w:val="00E138C3"/>
    <w:rsid w:val="00E525CD"/>
    <w:rsid w:val="00E579A0"/>
    <w:rsid w:val="00EC3215"/>
    <w:rsid w:val="00EC4FAF"/>
    <w:rsid w:val="00EE6AD1"/>
    <w:rsid w:val="00EE74D6"/>
    <w:rsid w:val="00F10017"/>
    <w:rsid w:val="00F24C51"/>
    <w:rsid w:val="00F35D9D"/>
    <w:rsid w:val="00F50AD5"/>
    <w:rsid w:val="00F52C7B"/>
    <w:rsid w:val="00F67508"/>
    <w:rsid w:val="00F75B95"/>
    <w:rsid w:val="00F86711"/>
    <w:rsid w:val="00F948DE"/>
    <w:rsid w:val="00FA3ABB"/>
    <w:rsid w:val="00FA765E"/>
    <w:rsid w:val="00FB3ED6"/>
    <w:rsid w:val="00FD6A46"/>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o:colormru v:ext="edit" colors="#009836"/>
    </o:shapedefaults>
    <o:shapelayout v:ext="edit">
      <o:idmap v:ext="edit" data="1"/>
    </o:shapelayout>
  </w:shapeDefaults>
  <w:decimalSymbol w:val=","/>
  <w:listSeparator w:val=";"/>
  <w14:docId w14:val="55CCEDA5"/>
  <w15:chartTrackingRefBased/>
  <w15:docId w15:val="{4D5E759B-238D-4992-B324-049800BC5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xperience.weinig.com/eventplan/detail/woodworking-as-a-serv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440</Words>
  <Characters>2774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4</cp:revision>
  <cp:lastPrinted>2009-03-27T09:16:00Z</cp:lastPrinted>
  <dcterms:created xsi:type="dcterms:W3CDTF">2021-11-04T14:57:00Z</dcterms:created>
  <dcterms:modified xsi:type="dcterms:W3CDTF">2021-11-11T09:58:00Z</dcterms:modified>
</cp:coreProperties>
</file>