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E87CD9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it-IT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44.25pt;height:104.7pt;z-index:251657728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Il vostro referente: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it-IT"/>
                    </w:rPr>
                    <w:t>Ayla Wolf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Marketing Comunicazione aziendale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Tel. +49 (0) 9341 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720CB6E9" w:rsidR="005F4A8B" w:rsidRPr="0086612A" w:rsidRDefault="000E3149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it-IT"/>
                    </w:rPr>
                    <w:t>Marzo 2022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36"/>
          <w:szCs w:val="36"/>
          <w:lang w:val="it-IT"/>
        </w:rPr>
        <w:t>COMUNICATO STAMPA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527F25C3" w14:textId="77777777" w:rsidR="00E70A6B" w:rsidRPr="000031D1" w:rsidRDefault="00E70A6B" w:rsidP="00E70A6B">
      <w:pPr>
        <w:spacing w:line="360" w:lineRule="auto"/>
        <w:rPr>
          <w:rFonts w:ascii="Arial" w:eastAsia="Arial Narrow" w:hAnsi="Arial" w:cs="Arial"/>
          <w:b/>
          <w:sz w:val="32"/>
          <w:szCs w:val="32"/>
        </w:rPr>
      </w:pPr>
      <w:r>
        <w:rPr>
          <w:rFonts w:ascii="Arial" w:eastAsia="Arial Narrow" w:hAnsi="Arial" w:cs="Arial"/>
          <w:b/>
          <w:bCs/>
          <w:sz w:val="32"/>
          <w:szCs w:val="32"/>
          <w:lang w:val="it-IT"/>
        </w:rPr>
        <w:t>Confermato per altri cinque anni il mandato a Gregor Baumbusch</w:t>
      </w:r>
    </w:p>
    <w:p w14:paraId="44F4656D" w14:textId="77777777" w:rsidR="005B0D56" w:rsidRDefault="005B0D56" w:rsidP="000031D1">
      <w:pPr>
        <w:spacing w:line="360" w:lineRule="auto"/>
        <w:ind w:right="-15"/>
        <w:jc w:val="both"/>
        <w:rPr>
          <w:rFonts w:ascii="Arial" w:eastAsia="Arial Narrow" w:hAnsi="Arial" w:cs="Arial"/>
        </w:rPr>
      </w:pPr>
    </w:p>
    <w:p w14:paraId="5A0E0575" w14:textId="50616F37" w:rsidR="000031D1" w:rsidRPr="000031D1" w:rsidRDefault="000031D1" w:rsidP="000031D1">
      <w:pPr>
        <w:spacing w:line="360" w:lineRule="auto"/>
        <w:ind w:right="-15"/>
        <w:jc w:val="both"/>
        <w:rPr>
          <w:rFonts w:ascii="Arial" w:hAnsi="Arial" w:cs="Arial"/>
        </w:rPr>
      </w:pPr>
      <w:r>
        <w:rPr>
          <w:rFonts w:ascii="Arial" w:eastAsia="Arial Narrow" w:hAnsi="Arial" w:cs="Arial"/>
          <w:lang w:val="it-IT"/>
        </w:rPr>
        <w:t>Nella seduta del 22/03/2022, il Consiglio di sorveglianza della Michael Weinig AG ha confermato il mandato del sig. Gregor Baumbusch nel ruolo di Presidente del Consiglio di Amministrazione fino al 31/12/2027. Il Consiglio di Amministrazione resta così invariato e, a fianco del sig. Gregor Baumbusch, ci saranno quindi sempre il dr. Georg Hanrath per la divisione tecnica e Axel Steiger per la divisione finanziaria. “La conferma è il riconoscimento dei risultati conseguiti da Gregor Baumbusch e rappresenta un importante segnale di continuità per l’azienda”, spiega il presidente del Consiglio di sorveglianza Thomas Bach. Il prolungamento del mandato per i prossimi cinque anni in Weinig rappresenta una scelta importante: “Sappiamo che con lui siamo in ottime mani per quanto riguarda le sfide che ci aspettano in futuro e gli auguriamo tutto il successo che merita.”</w:t>
      </w:r>
    </w:p>
    <w:p w14:paraId="31A5B921" w14:textId="77777777" w:rsidR="007D22D1" w:rsidRPr="00003850" w:rsidRDefault="007D22D1" w:rsidP="00003850">
      <w:pPr>
        <w:spacing w:after="160" w:line="360" w:lineRule="auto"/>
        <w:jc w:val="both"/>
        <w:rPr>
          <w:rFonts w:ascii="Arial" w:eastAsia="Calibri" w:hAnsi="Arial" w:cs="Arial"/>
        </w:rPr>
      </w:pPr>
    </w:p>
    <w:sectPr w:rsidR="007D22D1" w:rsidRPr="00003850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009A" w14:textId="77777777" w:rsidR="00B46464" w:rsidRDefault="00B46464">
      <w:r>
        <w:separator/>
      </w:r>
    </w:p>
  </w:endnote>
  <w:endnote w:type="continuationSeparator" w:id="0">
    <w:p w14:paraId="084D8B5C" w14:textId="77777777" w:rsidR="00B46464" w:rsidRDefault="00B46464">
      <w:r>
        <w:continuationSeparator/>
      </w:r>
    </w:p>
  </w:endnote>
  <w:endnote w:type="continuationNotice" w:id="1">
    <w:p w14:paraId="5CEDEA42" w14:textId="77777777" w:rsidR="00B46464" w:rsidRDefault="00B46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E87CD9">
    <w:pPr>
      <w:pStyle w:val="Fuzeile"/>
    </w:pPr>
    <w:r>
      <w:rPr>
        <w:noProof/>
        <w:lang w:val="it-IT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251655168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it-IT"/>
                  </w:rPr>
                  <w:t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</w:rPr>
                  <w:t>Weinigstrasse 2/4, 97941 Tauberbischofsheim · Casella postale 14 40, 97934 Tauberbischofsheim, Germania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</w:rPr>
                  <w:t>Tel. (0) 93 41/86-0, Fax (0) 93 41/70 80, e-mail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F1B0" w14:textId="77777777" w:rsidR="00B46464" w:rsidRDefault="00B46464">
      <w:r>
        <w:separator/>
      </w:r>
    </w:p>
  </w:footnote>
  <w:footnote w:type="continuationSeparator" w:id="0">
    <w:p w14:paraId="085B74D4" w14:textId="77777777" w:rsidR="00B46464" w:rsidRDefault="00B46464">
      <w:r>
        <w:continuationSeparator/>
      </w:r>
    </w:p>
  </w:footnote>
  <w:footnote w:type="continuationNotice" w:id="1">
    <w:p w14:paraId="378E9CA8" w14:textId="77777777" w:rsidR="00B46464" w:rsidRDefault="00B46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E87CD9" w:rsidP="005D5421">
    <w:pPr>
      <w:pStyle w:val="Kopfzeile"/>
      <w:tabs>
        <w:tab w:val="clear" w:pos="9072"/>
        <w:tab w:val="right" w:pos="8080"/>
      </w:tabs>
      <w:ind w:right="-1560" w:firstLine="4248"/>
      <w:jc w:val="right"/>
    </w:pPr>
    <w:r>
      <w:rPr>
        <w:noProof/>
        <w:lang w:val="it-IT"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251659264" o:connectortype="straight" strokeweight="2pt">
          <v:shadow type="perspective" color="#375623" opacity=".5" offset="1pt" offset2="-1pt"/>
        </v:shape>
      </w:pict>
    </w:r>
    <w:r>
      <w:rPr>
        <w:noProof/>
        <w:lang w:val="it-IT"/>
      </w:rPr>
      <w:pict w14:anchorId="1E01B026">
        <v:shape id="_x0000_s2076" type="#_x0000_t32" style="position:absolute;left:0;text-align:left;margin-left:295.05pt;margin-top:25.6pt;width:201.35pt;height:0;z-index:251660288" o:connectortype="straight" strokeweight="2pt">
          <v:shadow type="perspective" color="#375623" opacity=".5" offset="1pt" offset2="-1pt"/>
        </v:shape>
      </w:pict>
    </w:r>
    <w:r>
      <w:rPr>
        <w:noProof/>
        <w:lang w:val="it-IT"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251658240" o:allowoverlap="f">
          <v:imagedata r:id="rId1" o:title="logo_09"/>
          <w10:wrap type="square"/>
        </v:shape>
      </w:pict>
    </w:r>
    <w:r>
      <w:rPr>
        <w:noProof/>
        <w:lang w:val="it-IT"/>
      </w:rPr>
      <w:pict w14:anchorId="3994D5C4">
        <v:line id="_x0000_s2069" style="position:absolute;left:0;text-align:left;z-index:251657216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it-IT"/>
      </w:rPr>
      <w:pict w14:anchorId="1DD9903B">
        <v:line id="_x0000_s2068" style="position:absolute;left:0;text-align:left;z-index:25165619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pt;height:3pt" o:bullet="t">
        <v:imagedata r:id="rId1" o:title=""/>
      </v:shape>
    </w:pict>
  </w:numPicBullet>
  <w:numPicBullet w:numPicBulletId="1">
    <w:pict>
      <v:shape id="_x0000_i1045" type="#_x0000_t75" style="width:3pt;height:3pt" o:bullet="t">
        <v:imagedata r:id="rId2" o:title=""/>
      </v:shape>
    </w:pict>
  </w:numPicBullet>
  <w:numPicBullet w:numPicBulletId="2">
    <w:pict>
      <v:shape id="_x0000_i1046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5E1818"/>
    <w:multiLevelType w:val="multilevel"/>
    <w:tmpl w:val="28F8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1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>
      <o:colormru v:ext="edit" colors="#009836"/>
    </o:shapedefaults>
    <o:shapelayout v:ext="edit">
      <o:idmap v:ext="edit" data="2"/>
      <o:rules v:ext="edit">
        <o:r id="V:Rule3" type="connector" idref="#_x0000_s2073"/>
        <o:r id="V:Rule4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31D1"/>
    <w:rsid w:val="00003850"/>
    <w:rsid w:val="00004D8D"/>
    <w:rsid w:val="00006AEA"/>
    <w:rsid w:val="00017AB7"/>
    <w:rsid w:val="00017F0A"/>
    <w:rsid w:val="0002298F"/>
    <w:rsid w:val="00022ED1"/>
    <w:rsid w:val="000269CE"/>
    <w:rsid w:val="00030390"/>
    <w:rsid w:val="000359E0"/>
    <w:rsid w:val="00040E1C"/>
    <w:rsid w:val="00040FBE"/>
    <w:rsid w:val="00052CFD"/>
    <w:rsid w:val="00054473"/>
    <w:rsid w:val="00065085"/>
    <w:rsid w:val="00077A88"/>
    <w:rsid w:val="000849A7"/>
    <w:rsid w:val="000858C0"/>
    <w:rsid w:val="0008654C"/>
    <w:rsid w:val="0008775D"/>
    <w:rsid w:val="00090C4C"/>
    <w:rsid w:val="00090E8C"/>
    <w:rsid w:val="00091151"/>
    <w:rsid w:val="00092E28"/>
    <w:rsid w:val="00093C69"/>
    <w:rsid w:val="000A01C7"/>
    <w:rsid w:val="000A41DE"/>
    <w:rsid w:val="000B4698"/>
    <w:rsid w:val="000C524F"/>
    <w:rsid w:val="000C5562"/>
    <w:rsid w:val="000C5DA9"/>
    <w:rsid w:val="000D3FD3"/>
    <w:rsid w:val="000D407C"/>
    <w:rsid w:val="000E2DC7"/>
    <w:rsid w:val="000E3149"/>
    <w:rsid w:val="000E35C9"/>
    <w:rsid w:val="00104537"/>
    <w:rsid w:val="00106D18"/>
    <w:rsid w:val="00116374"/>
    <w:rsid w:val="00121B05"/>
    <w:rsid w:val="001221D2"/>
    <w:rsid w:val="0013237F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D02F2"/>
    <w:rsid w:val="001D2B20"/>
    <w:rsid w:val="001E1F76"/>
    <w:rsid w:val="001E759B"/>
    <w:rsid w:val="001F3B1E"/>
    <w:rsid w:val="001F48C2"/>
    <w:rsid w:val="001F75EC"/>
    <w:rsid w:val="0021379B"/>
    <w:rsid w:val="002153DC"/>
    <w:rsid w:val="00215B09"/>
    <w:rsid w:val="00217CEB"/>
    <w:rsid w:val="0025072C"/>
    <w:rsid w:val="00255D17"/>
    <w:rsid w:val="002579F5"/>
    <w:rsid w:val="0026081C"/>
    <w:rsid w:val="002724F6"/>
    <w:rsid w:val="00273809"/>
    <w:rsid w:val="00275DF7"/>
    <w:rsid w:val="00276BA5"/>
    <w:rsid w:val="0028086B"/>
    <w:rsid w:val="00281AEE"/>
    <w:rsid w:val="00295091"/>
    <w:rsid w:val="002A28AD"/>
    <w:rsid w:val="002B3748"/>
    <w:rsid w:val="002B3C46"/>
    <w:rsid w:val="002C0E55"/>
    <w:rsid w:val="002C55DA"/>
    <w:rsid w:val="002C55E4"/>
    <w:rsid w:val="002C7E25"/>
    <w:rsid w:val="002E0E9E"/>
    <w:rsid w:val="002E1FC6"/>
    <w:rsid w:val="002E4E7A"/>
    <w:rsid w:val="00306012"/>
    <w:rsid w:val="003148CD"/>
    <w:rsid w:val="00316873"/>
    <w:rsid w:val="00320E66"/>
    <w:rsid w:val="00326DDC"/>
    <w:rsid w:val="00343FB0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A37C2"/>
    <w:rsid w:val="003A3862"/>
    <w:rsid w:val="003B4420"/>
    <w:rsid w:val="003C2A28"/>
    <w:rsid w:val="003D0903"/>
    <w:rsid w:val="003D2D0F"/>
    <w:rsid w:val="003E1564"/>
    <w:rsid w:val="003F382A"/>
    <w:rsid w:val="003F752A"/>
    <w:rsid w:val="00403873"/>
    <w:rsid w:val="004071C1"/>
    <w:rsid w:val="004112E7"/>
    <w:rsid w:val="00411C2A"/>
    <w:rsid w:val="004126B3"/>
    <w:rsid w:val="0041632A"/>
    <w:rsid w:val="00425936"/>
    <w:rsid w:val="00427A77"/>
    <w:rsid w:val="0043326E"/>
    <w:rsid w:val="00446CEF"/>
    <w:rsid w:val="00447191"/>
    <w:rsid w:val="004523D0"/>
    <w:rsid w:val="00460797"/>
    <w:rsid w:val="0046217B"/>
    <w:rsid w:val="00473D54"/>
    <w:rsid w:val="00476352"/>
    <w:rsid w:val="004818C8"/>
    <w:rsid w:val="00482CC0"/>
    <w:rsid w:val="00492354"/>
    <w:rsid w:val="004A36AD"/>
    <w:rsid w:val="004A3DEF"/>
    <w:rsid w:val="004A429D"/>
    <w:rsid w:val="004B0DF4"/>
    <w:rsid w:val="004C1D6C"/>
    <w:rsid w:val="004D4DF0"/>
    <w:rsid w:val="004E5AE9"/>
    <w:rsid w:val="004F0AD9"/>
    <w:rsid w:val="0050257B"/>
    <w:rsid w:val="005029C9"/>
    <w:rsid w:val="0051485D"/>
    <w:rsid w:val="005249DA"/>
    <w:rsid w:val="005261AC"/>
    <w:rsid w:val="00531767"/>
    <w:rsid w:val="00532083"/>
    <w:rsid w:val="00536AB4"/>
    <w:rsid w:val="00544243"/>
    <w:rsid w:val="00547849"/>
    <w:rsid w:val="00562517"/>
    <w:rsid w:val="00562F38"/>
    <w:rsid w:val="0057057C"/>
    <w:rsid w:val="0057463A"/>
    <w:rsid w:val="0058779D"/>
    <w:rsid w:val="005A33ED"/>
    <w:rsid w:val="005A34F5"/>
    <w:rsid w:val="005A50D3"/>
    <w:rsid w:val="005B0D56"/>
    <w:rsid w:val="005B472C"/>
    <w:rsid w:val="005B73A0"/>
    <w:rsid w:val="005B7E07"/>
    <w:rsid w:val="005C38B1"/>
    <w:rsid w:val="005C7B88"/>
    <w:rsid w:val="005D0C69"/>
    <w:rsid w:val="005D292E"/>
    <w:rsid w:val="005D52E5"/>
    <w:rsid w:val="005D5421"/>
    <w:rsid w:val="005E5B06"/>
    <w:rsid w:val="005F4A8B"/>
    <w:rsid w:val="0060193A"/>
    <w:rsid w:val="0060350B"/>
    <w:rsid w:val="00610232"/>
    <w:rsid w:val="00612CCA"/>
    <w:rsid w:val="00622E90"/>
    <w:rsid w:val="006260B2"/>
    <w:rsid w:val="00636B4A"/>
    <w:rsid w:val="00641915"/>
    <w:rsid w:val="00642205"/>
    <w:rsid w:val="00642E91"/>
    <w:rsid w:val="00651FFE"/>
    <w:rsid w:val="0065602B"/>
    <w:rsid w:val="00691476"/>
    <w:rsid w:val="00694330"/>
    <w:rsid w:val="006A2303"/>
    <w:rsid w:val="006B0F2D"/>
    <w:rsid w:val="006B2767"/>
    <w:rsid w:val="006D3F30"/>
    <w:rsid w:val="006D42B0"/>
    <w:rsid w:val="006E41AC"/>
    <w:rsid w:val="006F2125"/>
    <w:rsid w:val="0070732C"/>
    <w:rsid w:val="007224D2"/>
    <w:rsid w:val="007252CF"/>
    <w:rsid w:val="00730250"/>
    <w:rsid w:val="00734088"/>
    <w:rsid w:val="0073490E"/>
    <w:rsid w:val="00736F4D"/>
    <w:rsid w:val="00742798"/>
    <w:rsid w:val="0074763D"/>
    <w:rsid w:val="00747BD4"/>
    <w:rsid w:val="00753430"/>
    <w:rsid w:val="007534FA"/>
    <w:rsid w:val="007618EF"/>
    <w:rsid w:val="00767915"/>
    <w:rsid w:val="00783B5C"/>
    <w:rsid w:val="007866DA"/>
    <w:rsid w:val="007954A4"/>
    <w:rsid w:val="007A3EE4"/>
    <w:rsid w:val="007A544A"/>
    <w:rsid w:val="007B6086"/>
    <w:rsid w:val="007C174B"/>
    <w:rsid w:val="007C29E7"/>
    <w:rsid w:val="007C71D6"/>
    <w:rsid w:val="007D22D1"/>
    <w:rsid w:val="007D43D5"/>
    <w:rsid w:val="007E0E18"/>
    <w:rsid w:val="007E2C1C"/>
    <w:rsid w:val="007F3747"/>
    <w:rsid w:val="007F532E"/>
    <w:rsid w:val="00807530"/>
    <w:rsid w:val="00810DFF"/>
    <w:rsid w:val="008112D1"/>
    <w:rsid w:val="008143B1"/>
    <w:rsid w:val="00825873"/>
    <w:rsid w:val="00825D78"/>
    <w:rsid w:val="00827007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695E"/>
    <w:rsid w:val="0088788A"/>
    <w:rsid w:val="008955B1"/>
    <w:rsid w:val="00896F0F"/>
    <w:rsid w:val="008A4E6A"/>
    <w:rsid w:val="008A4FE4"/>
    <w:rsid w:val="008A7F3D"/>
    <w:rsid w:val="008B4DB6"/>
    <w:rsid w:val="008B5B90"/>
    <w:rsid w:val="008C3F9B"/>
    <w:rsid w:val="008C7BEF"/>
    <w:rsid w:val="008D6132"/>
    <w:rsid w:val="008D6960"/>
    <w:rsid w:val="008E35A7"/>
    <w:rsid w:val="008F150B"/>
    <w:rsid w:val="008F1D2A"/>
    <w:rsid w:val="008F2314"/>
    <w:rsid w:val="008F27B8"/>
    <w:rsid w:val="008F46AD"/>
    <w:rsid w:val="00903186"/>
    <w:rsid w:val="009031E7"/>
    <w:rsid w:val="00904F21"/>
    <w:rsid w:val="00920FF4"/>
    <w:rsid w:val="00926F6D"/>
    <w:rsid w:val="009352D6"/>
    <w:rsid w:val="00946DEE"/>
    <w:rsid w:val="00955896"/>
    <w:rsid w:val="00955AD0"/>
    <w:rsid w:val="0096476D"/>
    <w:rsid w:val="00972275"/>
    <w:rsid w:val="009764B0"/>
    <w:rsid w:val="0098231B"/>
    <w:rsid w:val="0099294D"/>
    <w:rsid w:val="0099470C"/>
    <w:rsid w:val="009954CC"/>
    <w:rsid w:val="00996950"/>
    <w:rsid w:val="009B08CB"/>
    <w:rsid w:val="009B64AD"/>
    <w:rsid w:val="009C0E6B"/>
    <w:rsid w:val="009C398B"/>
    <w:rsid w:val="009F02F3"/>
    <w:rsid w:val="009F2184"/>
    <w:rsid w:val="009F4873"/>
    <w:rsid w:val="009F4D3F"/>
    <w:rsid w:val="00A01A65"/>
    <w:rsid w:val="00A10E36"/>
    <w:rsid w:val="00A11412"/>
    <w:rsid w:val="00A13F8D"/>
    <w:rsid w:val="00A16E4D"/>
    <w:rsid w:val="00A16F5E"/>
    <w:rsid w:val="00A24C28"/>
    <w:rsid w:val="00A32A32"/>
    <w:rsid w:val="00A3444B"/>
    <w:rsid w:val="00A35A63"/>
    <w:rsid w:val="00A420DE"/>
    <w:rsid w:val="00A45958"/>
    <w:rsid w:val="00A532A1"/>
    <w:rsid w:val="00A54F24"/>
    <w:rsid w:val="00A62C26"/>
    <w:rsid w:val="00A762C5"/>
    <w:rsid w:val="00A85590"/>
    <w:rsid w:val="00A93A81"/>
    <w:rsid w:val="00AD48EB"/>
    <w:rsid w:val="00AD5848"/>
    <w:rsid w:val="00AE0ECA"/>
    <w:rsid w:val="00AE147F"/>
    <w:rsid w:val="00AE6C6E"/>
    <w:rsid w:val="00B00158"/>
    <w:rsid w:val="00B03934"/>
    <w:rsid w:val="00B10848"/>
    <w:rsid w:val="00B10CA1"/>
    <w:rsid w:val="00B235F7"/>
    <w:rsid w:val="00B2516B"/>
    <w:rsid w:val="00B32469"/>
    <w:rsid w:val="00B4552C"/>
    <w:rsid w:val="00B46464"/>
    <w:rsid w:val="00B46514"/>
    <w:rsid w:val="00B55EAB"/>
    <w:rsid w:val="00B62627"/>
    <w:rsid w:val="00B8509B"/>
    <w:rsid w:val="00BA575D"/>
    <w:rsid w:val="00BB2305"/>
    <w:rsid w:val="00BC0AF8"/>
    <w:rsid w:val="00BD013E"/>
    <w:rsid w:val="00BD373A"/>
    <w:rsid w:val="00BF467A"/>
    <w:rsid w:val="00C02245"/>
    <w:rsid w:val="00C03510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A6445"/>
    <w:rsid w:val="00CB2A23"/>
    <w:rsid w:val="00CD0BD5"/>
    <w:rsid w:val="00CD2756"/>
    <w:rsid w:val="00CD33B5"/>
    <w:rsid w:val="00CE3E59"/>
    <w:rsid w:val="00CF0A8E"/>
    <w:rsid w:val="00D02D19"/>
    <w:rsid w:val="00D03003"/>
    <w:rsid w:val="00D05A2B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86F53"/>
    <w:rsid w:val="00D94B52"/>
    <w:rsid w:val="00D95033"/>
    <w:rsid w:val="00DA16FD"/>
    <w:rsid w:val="00DA6301"/>
    <w:rsid w:val="00DB2F47"/>
    <w:rsid w:val="00DC7DFE"/>
    <w:rsid w:val="00DD023B"/>
    <w:rsid w:val="00DE208F"/>
    <w:rsid w:val="00DF737D"/>
    <w:rsid w:val="00E03345"/>
    <w:rsid w:val="00E138C3"/>
    <w:rsid w:val="00E43238"/>
    <w:rsid w:val="00E525CD"/>
    <w:rsid w:val="00E5340C"/>
    <w:rsid w:val="00E579A0"/>
    <w:rsid w:val="00E6511B"/>
    <w:rsid w:val="00E70A6B"/>
    <w:rsid w:val="00E87CD9"/>
    <w:rsid w:val="00EB03D6"/>
    <w:rsid w:val="00EC3215"/>
    <w:rsid w:val="00EC4FAF"/>
    <w:rsid w:val="00EE6AD1"/>
    <w:rsid w:val="00EE74D6"/>
    <w:rsid w:val="00EF04D9"/>
    <w:rsid w:val="00EF4213"/>
    <w:rsid w:val="00EF4AFF"/>
    <w:rsid w:val="00F064C7"/>
    <w:rsid w:val="00F10017"/>
    <w:rsid w:val="00F21D12"/>
    <w:rsid w:val="00F24C51"/>
    <w:rsid w:val="00F272FE"/>
    <w:rsid w:val="00F34DFB"/>
    <w:rsid w:val="00F35D9D"/>
    <w:rsid w:val="00F50AD5"/>
    <w:rsid w:val="00F52C7B"/>
    <w:rsid w:val="00F67508"/>
    <w:rsid w:val="00F75B95"/>
    <w:rsid w:val="00F770BA"/>
    <w:rsid w:val="00F81929"/>
    <w:rsid w:val="00F84464"/>
    <w:rsid w:val="00F86711"/>
    <w:rsid w:val="00F877D8"/>
    <w:rsid w:val="00F948DE"/>
    <w:rsid w:val="00FA3ABB"/>
    <w:rsid w:val="00FA4CC8"/>
    <w:rsid w:val="00FA765E"/>
    <w:rsid w:val="00FB3ED6"/>
    <w:rsid w:val="00FC75AD"/>
    <w:rsid w:val="00FD46C5"/>
    <w:rsid w:val="00FD6A46"/>
    <w:rsid w:val="00FD6AB5"/>
    <w:rsid w:val="00FE1381"/>
    <w:rsid w:val="00FE2662"/>
    <w:rsid w:val="3EBE5286"/>
    <w:rsid w:val="7D589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  <w:style w:type="character" w:customStyle="1" w:styleId="field-content">
    <w:name w:val="field-content"/>
    <w:basedOn w:val="Absatz-Standardschriftart"/>
    <w:rsid w:val="007D22D1"/>
  </w:style>
  <w:style w:type="paragraph" w:styleId="berarbeitung">
    <w:name w:val="Revision"/>
    <w:hidden/>
    <w:uiPriority w:val="99"/>
    <w:semiHidden/>
    <w:rsid w:val="00E8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1</Pages>
  <Words>130</Words>
  <Characters>834</Characters>
  <Application>Microsoft Office Word</Application>
  <DocSecurity>0</DocSecurity>
  <Lines>34</Lines>
  <Paragraphs>16</Paragraphs>
  <ScaleCrop>false</ScaleCrop>
  <Company>Michael Weinig AG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Armin Mutscheller</cp:lastModifiedBy>
  <cp:revision>205</cp:revision>
  <cp:lastPrinted>2009-03-27T09:16:00Z</cp:lastPrinted>
  <dcterms:created xsi:type="dcterms:W3CDTF">2022-01-04T11:02:00Z</dcterms:created>
  <dcterms:modified xsi:type="dcterms:W3CDTF">2022-03-28T08:40:00Z</dcterms:modified>
</cp:coreProperties>
</file>