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39F29" w14:textId="096B4F15" w:rsidR="005E5B06" w:rsidRDefault="008F4FF2" w:rsidP="005B47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36"/>
          <w:szCs w:val="36"/>
        </w:rPr>
        <w:bidi w:val="0"/>
      </w:pPr>
      <w:r>
        <w:rPr>
          <w:rFonts w:ascii="Arial" w:cs="Arial" w:hAnsi="Arial"/>
          <w:noProof/>
          <w:lang w:val="pl"/>
          <w:b w:val="0"/>
          <w:bCs w:val="0"/>
          <w:i w:val="0"/>
          <w:iCs w:val="0"/>
          <w:u w:val="none"/>
          <w:vertAlign w:val="baseline"/>
          <w:rtl w:val="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84498D" wp14:editId="03E87F61">
                <wp:simplePos x="0" y="0"/>
                <wp:positionH relativeFrom="column">
                  <wp:posOffset>4244975</wp:posOffset>
                </wp:positionH>
                <wp:positionV relativeFrom="paragraph">
                  <wp:posOffset>3175</wp:posOffset>
                </wp:positionV>
                <wp:extent cx="1608455" cy="1329690"/>
                <wp:effectExtent l="0" t="0" r="0" b="0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8455" cy="1329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56ED6" w14:textId="77777777" w:rsidR="005F4A8B" w:rsidRDefault="005F4A8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  <w:bidi w:val="0"/>
                            </w:pPr>
                            <w:r>
                              <w:rPr>
                                <w:rFonts w:ascii="Arial" w:cs="Arial" w:hAnsi="Arial"/>
                                <w:sz w:val="16"/>
                                <w:lang w:val="pl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Osoba kontaktowa:</w:t>
                            </w:r>
                          </w:p>
                          <w:p w14:paraId="36C9CB41" w14:textId="77777777" w:rsidR="005F4A8B" w:rsidRDefault="005F4A8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76874956" w14:textId="77777777" w:rsidR="005F4A8B" w:rsidRDefault="005F4A8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  <w:p w14:paraId="3F156872" w14:textId="77777777" w:rsidR="005F4A8B" w:rsidRDefault="00531767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  <w:bidi w:val="0"/>
                            </w:pPr>
                            <w:r>
                              <w:rPr>
                                <w:rFonts w:ascii="Arial" w:cs="Arial" w:hAnsi="Arial"/>
                                <w:sz w:val="16"/>
                                <w:lang w:val="pl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Ayla Wolf</w:t>
                            </w:r>
                          </w:p>
                          <w:p w14:paraId="145F6BB4" w14:textId="77777777" w:rsidR="005E472E" w:rsidRDefault="007C174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  <w:bidi w:val="0"/>
                            </w:pPr>
                            <w:r>
                              <w:rPr>
                                <w:rFonts w:ascii="Arial" w:cs="Arial" w:hAnsi="Arial"/>
                                <w:sz w:val="16"/>
                                <w:lang w:val="pl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Marketing</w:t>
                            </w:r>
                          </w:p>
                          <w:p w14:paraId="276DBFB8" w14:textId="6FCFDD08" w:rsidR="005F4A8B" w:rsidRDefault="00531767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  <w:bidi w:val="0"/>
                            </w:pPr>
                            <w:r>
                              <w:rPr>
                                <w:rFonts w:ascii="Arial" w:cs="Arial" w:hAnsi="Arial"/>
                                <w:sz w:val="16"/>
                                <w:lang w:val="pl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Wydział Komunikacji Wewnętrznej Firmy</w:t>
                            </w:r>
                          </w:p>
                          <w:p w14:paraId="3860C1F9" w14:textId="77777777" w:rsidR="005F4A8B" w:rsidRDefault="005F4A8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72FE35E9" w14:textId="77777777" w:rsidR="00FD6A46" w:rsidRDefault="00FD6A46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530A6D60" w14:textId="77777777" w:rsidR="00B8509B" w:rsidRDefault="00106D18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  <w:bidi w:val="0"/>
                            </w:pPr>
                            <w:r>
                              <w:rPr>
                                <w:rFonts w:ascii="Arial" w:cs="Arial" w:hAnsi="Arial"/>
                                <w:sz w:val="16"/>
                                <w:lang w:val="pl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Telefon +49 (0) 9341 86-2321</w:t>
                            </w:r>
                          </w:p>
                          <w:p w14:paraId="135910C9" w14:textId="5E55872E" w:rsidR="005F4A8B" w:rsidRDefault="00531767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  <w:bidi w:val="0"/>
                            </w:pPr>
                            <w:r>
                              <w:rPr>
                                <w:rFonts w:ascii="Arial" w:cs="Arial" w:hAnsi="Arial"/>
                                <w:sz w:val="16"/>
                                <w:lang w:val="pl"/>
                                <w:b w:val="0"/>
                                <w:bCs w:val="0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Ayla.Wolf@weinig.com</w:t>
                            </w:r>
                          </w:p>
                          <w:p w14:paraId="5AE5BDEB" w14:textId="77777777" w:rsidR="005F4A8B" w:rsidRPr="00CB2A23" w:rsidRDefault="005F4A8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4"/>
                                <w:szCs w:val="4"/>
                              </w:rPr>
                            </w:pPr>
                          </w:p>
                          <w:p w14:paraId="3AB3C47A" w14:textId="77777777" w:rsidR="005F4A8B" w:rsidRPr="00CB2A23" w:rsidRDefault="005F4A8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37ECCF2E" w14:textId="12276633" w:rsidR="005F4A8B" w:rsidRPr="0086612A" w:rsidRDefault="000971C2" w:rsidP="00B8509B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</w:tabs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bidi w:val="0"/>
                            </w:pPr>
                            <w:r>
                              <w:rPr>
                                <w:rFonts w:ascii="Arial" w:cs="Arial" w:hAnsi="Arial"/>
                                <w:sz w:val="16"/>
                                <w:lang w:val="pl"/>
                                <w:b w:val="1"/>
                                <w:bCs w:val="1"/>
                                <w:i w:val="0"/>
                                <w:iCs w:val="0"/>
                                <w:u w:val="none"/>
                                <w:vertAlign w:val="baseline"/>
                                <w:rtl w:val="0"/>
                              </w:rPr>
                              <w:t xml:space="preserve">Luty 2022r.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84498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34.25pt;margin-top:.25pt;width:126.65pt;height:10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" filled="f" stroked="f">
                <v:textbox>
                  <w:txbxContent>
                    <w:p w14:paraId="23956ED6" w14:textId="77777777" w:rsidR="005F4A8B" w:rsidRDefault="005F4A8B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</w:rPr>
                        <w:bidi w:val="0"/>
                      </w:pPr>
                      <w:r>
                        <w:rPr>
                          <w:rFonts w:ascii="Arial" w:cs="Arial" w:hAnsi="Arial"/>
                          <w:sz w:val="16"/>
                          <w:lang w:val="pl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Osoba kontaktowa:</w:t>
                      </w:r>
                    </w:p>
                    <w:p w14:paraId="36C9CB41" w14:textId="77777777" w:rsidR="005F4A8B" w:rsidRDefault="005F4A8B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14:paraId="76874956" w14:textId="77777777" w:rsidR="005F4A8B" w:rsidRDefault="005F4A8B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b/>
                          <w:sz w:val="16"/>
                        </w:rPr>
                      </w:pPr>
                    </w:p>
                    <w:p w14:paraId="3F156872" w14:textId="77777777" w:rsidR="005F4A8B" w:rsidRDefault="00531767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</w:rPr>
                        <w:bidi w:val="0"/>
                      </w:pPr>
                      <w:r>
                        <w:rPr>
                          <w:rFonts w:ascii="Arial" w:cs="Arial" w:hAnsi="Arial"/>
                          <w:sz w:val="16"/>
                          <w:lang w:val="pl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Ayla Wolf</w:t>
                      </w:r>
                    </w:p>
                    <w:p w14:paraId="145F6BB4" w14:textId="77777777" w:rsidR="005E472E" w:rsidRDefault="007C174B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</w:rPr>
                        <w:bidi w:val="0"/>
                      </w:pPr>
                      <w:r>
                        <w:rPr>
                          <w:rFonts w:ascii="Arial" w:cs="Arial" w:hAnsi="Arial"/>
                          <w:sz w:val="16"/>
                          <w:lang w:val="pl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Marketing</w:t>
                      </w:r>
                    </w:p>
                    <w:p w14:paraId="276DBFB8" w14:textId="6FCFDD08" w:rsidR="005F4A8B" w:rsidRDefault="00531767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</w:rPr>
                        <w:bidi w:val="0"/>
                      </w:pPr>
                      <w:r>
                        <w:rPr>
                          <w:rFonts w:ascii="Arial" w:cs="Arial" w:hAnsi="Arial"/>
                          <w:sz w:val="16"/>
                          <w:lang w:val="pl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Wydział Komunikacji Wewnętrznej Firmy</w:t>
                      </w:r>
                    </w:p>
                    <w:p w14:paraId="3860C1F9" w14:textId="77777777" w:rsidR="005F4A8B" w:rsidRDefault="005F4A8B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14:paraId="72FE35E9" w14:textId="77777777" w:rsidR="00FD6A46" w:rsidRDefault="00FD6A46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530A6D60" w14:textId="77777777" w:rsidR="00B8509B" w:rsidRDefault="00106D18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</w:rPr>
                        <w:bidi w:val="0"/>
                      </w:pPr>
                      <w:r>
                        <w:rPr>
                          <w:rFonts w:ascii="Arial" w:cs="Arial" w:hAnsi="Arial"/>
                          <w:sz w:val="16"/>
                          <w:lang w:val="pl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Telefon +49 (0) 9341 86-2321</w:t>
                      </w:r>
                    </w:p>
                    <w:p w14:paraId="135910C9" w14:textId="5E55872E" w:rsidR="005F4A8B" w:rsidRDefault="00531767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</w:rPr>
                        <w:bidi w:val="0"/>
                      </w:pPr>
                      <w:r>
                        <w:rPr>
                          <w:rFonts w:ascii="Arial" w:cs="Arial" w:hAnsi="Arial"/>
                          <w:sz w:val="16"/>
                          <w:lang w:val="pl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Ayla.Wolf@weinig.com</w:t>
                      </w:r>
                    </w:p>
                    <w:p w14:paraId="5AE5BDEB" w14:textId="77777777" w:rsidR="005F4A8B" w:rsidRPr="00CB2A23" w:rsidRDefault="005F4A8B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4"/>
                          <w:szCs w:val="4"/>
                        </w:rPr>
                      </w:pPr>
                    </w:p>
                    <w:p w14:paraId="3AB3C47A" w14:textId="77777777" w:rsidR="005F4A8B" w:rsidRPr="00CB2A23" w:rsidRDefault="005F4A8B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37ECCF2E" w14:textId="12276633" w:rsidR="005F4A8B" w:rsidRPr="0086612A" w:rsidRDefault="000971C2" w:rsidP="00B8509B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</w:tabs>
                        <w:rPr>
                          <w:rFonts w:ascii="Arial" w:hAnsi="Arial" w:cs="Arial"/>
                          <w:b/>
                          <w:sz w:val="16"/>
                        </w:rPr>
                        <w:bidi w:val="0"/>
                      </w:pPr>
                      <w:r>
                        <w:rPr>
                          <w:rFonts w:ascii="Arial" w:cs="Arial" w:hAnsi="Arial"/>
                          <w:sz w:val="16"/>
                          <w:lang w:val="pl"/>
                          <w:b w:val="1"/>
                          <w:bCs w:val="1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Luty 2022r.</w:t>
                      </w:r>
                    </w:p>
                  </w:txbxContent>
                </v:textbox>
              </v:shape>
            </w:pict>
          </mc:Fallback>
        </mc:AlternateContent>
      </w:r>
    </w:p>
    <w:p w14:paraId="76D8701B" w14:textId="0B03742A" w:rsidR="005E5B06" w:rsidRDefault="005E5B06" w:rsidP="005B47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36"/>
          <w:szCs w:val="36"/>
        </w:rPr>
      </w:pPr>
    </w:p>
    <w:p w14:paraId="5C45CE9B" w14:textId="77777777" w:rsidR="00853256" w:rsidRDefault="00853256" w:rsidP="005B47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36"/>
          <w:szCs w:val="36"/>
        </w:rPr>
      </w:pPr>
    </w:p>
    <w:p w14:paraId="3EC25E60" w14:textId="77777777" w:rsidR="00A45958" w:rsidRDefault="00A45958" w:rsidP="005B47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36"/>
          <w:szCs w:val="36"/>
        </w:rPr>
      </w:pPr>
    </w:p>
    <w:p w14:paraId="559182F4" w14:textId="3C32D54C" w:rsidR="005F4A8B" w:rsidRPr="005B472C" w:rsidRDefault="005F4A8B" w:rsidP="005B472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991"/>
        <w:jc w:val="both"/>
        <w:rPr>
          <w:rFonts w:ascii="Arial" w:hAnsi="Arial" w:cs="Arial"/>
          <w:sz w:val="16"/>
        </w:rPr>
        <w:bidi w:val="0"/>
      </w:pPr>
      <w:r>
        <w:rPr>
          <w:rFonts w:ascii="Arial" w:cs="Arial" w:hAnsi="Arial"/>
          <w:sz w:val="36"/>
          <w:szCs w:val="36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NOTATKA PRASOWA</w:t>
      </w:r>
    </w:p>
    <w:p w14:paraId="4A59BCC2" w14:textId="131E33B5" w:rsidR="005F4A8B" w:rsidRDefault="005F4A8B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14:paraId="08B262DA" w14:textId="3E86EC3C" w:rsidR="005D5421" w:rsidRDefault="005D5421">
      <w:pPr>
        <w:tabs>
          <w:tab w:val="left" w:pos="7875"/>
        </w:tabs>
        <w:ind w:right="-1"/>
        <w:jc w:val="both"/>
        <w:rPr>
          <w:rFonts w:ascii="Arial" w:hAnsi="Arial" w:cs="Arial"/>
          <w:sz w:val="22"/>
        </w:rPr>
      </w:pPr>
    </w:p>
    <w:p w14:paraId="1D24878B" w14:textId="77777777" w:rsidR="00255D17" w:rsidRPr="008143B1" w:rsidRDefault="00255D17" w:rsidP="004A36AD">
      <w:pPr>
        <w:tabs>
          <w:tab w:val="left" w:pos="6946"/>
        </w:tabs>
        <w:spacing w:line="360" w:lineRule="auto"/>
        <w:ind w:right="-1"/>
        <w:jc w:val="both"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31C483C6" w14:textId="2330078F" w:rsidR="003B4420" w:rsidRPr="003B4420" w:rsidRDefault="00956C44" w:rsidP="003B4420">
      <w:pPr>
        <w:spacing w:after="160" w:line="276" w:lineRule="auto"/>
        <w:jc w:val="both"/>
        <w:rPr>
          <w:rFonts w:ascii="Arial" w:eastAsia="Calibri" w:hAnsi="Arial" w:cs="Arial"/>
          <w:b/>
          <w:bCs/>
          <w:sz w:val="32"/>
          <w:szCs w:val="32"/>
        </w:rPr>
        <w:bidi w:val="0"/>
      </w:pPr>
      <w:r>
        <w:rPr>
          <w:rFonts w:ascii="Arial" w:cs="Arial" w:eastAsia="Calibri" w:hAnsi="Arial"/>
          <w:sz w:val="32"/>
          <w:szCs w:val="32"/>
          <w:lang w:val="pl"/>
          <w:b w:val="1"/>
          <w:bCs w:val="1"/>
          <w:i w:val="0"/>
          <w:iCs w:val="0"/>
          <w:u w:val="none"/>
          <w:vertAlign w:val="baseline"/>
          <w:rtl w:val="0"/>
        </w:rPr>
        <w:t xml:space="preserve">WEINIG jako dostawca kompleksowych rozwiązań w sektorze CLT</w:t>
      </w:r>
    </w:p>
    <w:p w14:paraId="5C844BF0" w14:textId="77777777" w:rsidR="003B4420" w:rsidRDefault="003B4420" w:rsidP="003B4420">
      <w:pPr>
        <w:spacing w:after="160" w:line="259" w:lineRule="auto"/>
        <w:jc w:val="both"/>
        <w:rPr>
          <w:rFonts w:ascii="Arial" w:eastAsia="Calibri" w:hAnsi="Arial" w:cs="Arial"/>
        </w:rPr>
      </w:pPr>
    </w:p>
    <w:p w14:paraId="2C6B399D" w14:textId="421EBB14" w:rsidR="003B4420" w:rsidRPr="00D54302" w:rsidRDefault="007A544A" w:rsidP="003B4420">
      <w:pPr>
        <w:spacing w:after="160" w:line="360" w:lineRule="auto"/>
        <w:jc w:val="both"/>
        <w:rPr>
          <w:rFonts w:ascii="Arial" w:eastAsia="Calibri" w:hAnsi="Arial" w:cs="Arial"/>
          <w:b/>
          <w:bCs/>
        </w:rPr>
        <w:bidi w:val="0"/>
      </w:pPr>
      <w:r>
        <w:rPr>
          <w:rFonts w:ascii="Arial" w:cs="Arial" w:eastAsia="Calibri" w:hAnsi="Arial"/>
          <w:lang w:val="pl"/>
          <w:b w:val="1"/>
          <w:bCs w:val="1"/>
          <w:i w:val="0"/>
          <w:iCs w:val="0"/>
          <w:u w:val="none"/>
          <w:vertAlign w:val="baseline"/>
          <w:rtl w:val="0"/>
        </w:rPr>
        <w:t xml:space="preserve">Grupa WEINIG, wiodący dostawca technologii w branży obróbki drewna, wygrała duży projekt w firmie HolzBauWerk Schwarzwald GmbH, przewidujący dostawę kompleksowych rozwiązań.</w:t>
      </w:r>
    </w:p>
    <w:p w14:paraId="35EDEF14" w14:textId="1B45E4AF" w:rsidR="00A6304D" w:rsidRDefault="00885DCB" w:rsidP="00415B4C">
      <w:pPr>
        <w:spacing w:line="360" w:lineRule="auto"/>
        <w:jc w:val="both"/>
        <w:rPr>
          <w:rFonts w:ascii="Arial" w:hAnsi="Arial" w:cs="Arial"/>
        </w:rPr>
        <w:bidi w:val="0"/>
      </w:pPr>
      <w:r>
        <w:rPr>
          <w:rFonts w:ascii="Arial" w:cs="Arial" w:hAnsi="Arial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Od systemu jakościowego sortowania tarcicy po gotowy element CLT i odpowiednią technologię centralnego komputera - Grupa WEINIG dostarczy w ramach tego projektu wszystko z jednego źródła: wszystkie elementy automatyzacji, strugarki, piły kapowe, linie do łączenia na mikrowczepy, linie do klejenia wzdłużnego i poprzecznego, a także prasę powierzchniową.</w:t>
      </w:r>
    </w:p>
    <w:p w14:paraId="1B6F0371" w14:textId="77777777" w:rsidR="00A6304D" w:rsidRDefault="00A6304D" w:rsidP="00415B4C">
      <w:pPr>
        <w:spacing w:line="360" w:lineRule="auto"/>
        <w:jc w:val="both"/>
        <w:rPr>
          <w:rFonts w:ascii="Arial" w:hAnsi="Arial" w:cs="Arial"/>
        </w:rPr>
      </w:pPr>
    </w:p>
    <w:p w14:paraId="71D8A74F" w14:textId="286D8BB3" w:rsidR="00885DCB" w:rsidRPr="00415B4C" w:rsidRDefault="00885DCB" w:rsidP="00415B4C">
      <w:pPr>
        <w:spacing w:line="360" w:lineRule="auto"/>
        <w:jc w:val="both"/>
        <w:rPr>
          <w:rFonts w:ascii="Arial" w:hAnsi="Arial" w:cs="Arial"/>
        </w:rPr>
        <w:bidi w:val="0"/>
      </w:pPr>
      <w:r>
        <w:rPr>
          <w:rFonts w:ascii="Arial" w:cs="Arial" w:hAnsi="Arial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Do projektu włączono kilka innowacji, które uwzględniają wysoki poziom jakości i pożądaną elastyczność w HolzbauWerk Schwarzwald GmbH.</w:t>
      </w:r>
    </w:p>
    <w:p w14:paraId="0F06B335" w14:textId="07326FEB" w:rsidR="00885DCB" w:rsidRPr="00415B4C" w:rsidRDefault="00885DCB" w:rsidP="00415B4C">
      <w:pPr>
        <w:spacing w:line="360" w:lineRule="auto"/>
        <w:jc w:val="both"/>
        <w:rPr>
          <w:rFonts w:ascii="Arial" w:hAnsi="Arial" w:cs="Arial"/>
        </w:rPr>
        <w:bidi w:val="0"/>
      </w:pPr>
      <w:r>
        <w:rPr>
          <w:rFonts w:ascii="Arial" w:cs="Arial" w:hAnsi="Arial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Dalsze informacje na temat specyfiki zamówienia będą publikowane w miarę postępów w realizacji projektu. W nadchodzącym tygodniu pierwsze części systemu będą gotowe do wysyłki, co jest sygnałem do rozpoczęcia instalacji linii produkcyjnej w zakładzie Seewald - Besenfeld.</w:t>
      </w:r>
    </w:p>
    <w:p w14:paraId="27C6C684" w14:textId="6D1D1FA9" w:rsidR="00C7652E" w:rsidRDefault="00C7652E" w:rsidP="00415B4C">
      <w:pPr>
        <w:spacing w:after="160" w:line="360" w:lineRule="auto"/>
        <w:jc w:val="both"/>
        <w:rPr>
          <w:rFonts w:ascii="Arial" w:eastAsia="Calibri" w:hAnsi="Arial" w:cs="Arial"/>
        </w:rPr>
      </w:pPr>
    </w:p>
    <w:p w14:paraId="115490C1" w14:textId="02C24712" w:rsidR="000971C2" w:rsidRDefault="000971C2" w:rsidP="00415B4C">
      <w:pPr>
        <w:spacing w:after="160" w:line="360" w:lineRule="auto"/>
        <w:jc w:val="both"/>
        <w:rPr>
          <w:rFonts w:ascii="Arial" w:eastAsia="Calibri" w:hAnsi="Arial" w:cs="Arial"/>
        </w:rPr>
        <w:bidi w:val="0"/>
      </w:pPr>
      <w:r>
        <w:rPr>
          <w:rFonts w:ascii="Arial" w:cs="Arial" w:eastAsia="Calibri" w:hAnsi="Arial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Zdjęcia (Copyright: WEINIG Group):</w:t>
      </w:r>
    </w:p>
    <w:p w14:paraId="331C497C" w14:textId="77777777" w:rsidR="000971C2" w:rsidRDefault="000971C2" w:rsidP="000971C2">
      <w:pPr>
        <w:pStyle w:val="Listenabsatz"/>
        <w:numPr>
          <w:ilvl w:val="0"/>
          <w:numId w:val="22"/>
        </w:numPr>
        <w:rPr>
          <w:rFonts w:eastAsia="Times New Roman"/>
        </w:rPr>
        <w:bidi w:val="0"/>
      </w:pPr>
      <w:r>
        <w:rPr>
          <w:rFonts w:eastAsia="Times New Roman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ProfiPress C 16200, prasa do wzdłużnego łączenia warstw CLT</w:t>
      </w:r>
    </w:p>
    <w:p w14:paraId="12CFFCD7" w14:textId="75E9E411" w:rsidR="000971C2" w:rsidRPr="00901C66" w:rsidRDefault="000971C2" w:rsidP="00901C66">
      <w:pPr>
        <w:pStyle w:val="Listenabsatz"/>
        <w:numPr>
          <w:ilvl w:val="0"/>
          <w:numId w:val="22"/>
        </w:numPr>
        <w:rPr>
          <w:rFonts w:ascii="Segoe UI" w:eastAsia="Times New Roman" w:hAnsi="Segoe UI" w:cs="Segoe UI"/>
          <w:sz w:val="20"/>
          <w:szCs w:val="20"/>
        </w:rPr>
        <w:bidi w:val="0"/>
      </w:pPr>
      <w:r>
        <w:rPr>
          <w:rFonts w:eastAsia="Times New Roman"/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ProfiPress C 16200, łoże prasy do wzdłużnego łączenia warstw CLT</w:t>
      </w:r>
    </w:p>
    <w:p w14:paraId="28DF4F12" w14:textId="5CC929A6" w:rsidR="00901C66" w:rsidRPr="00901C66" w:rsidRDefault="00901C66" w:rsidP="00901C66">
      <w:pPr>
        <w:pStyle w:val="Listenabsatz"/>
        <w:numPr>
          <w:ilvl w:val="0"/>
          <w:numId w:val="22"/>
        </w:numPr>
        <w:rPr>
          <w:rFonts w:ascii="Segoe UI" w:eastAsia="Times New Roman" w:hAnsi="Segoe UI" w:cs="Segoe UI"/>
          <w:sz w:val="20"/>
          <w:szCs w:val="20"/>
        </w:rPr>
        <w:bidi w:val="0"/>
      </w:pPr>
      <w:r>
        <w:rPr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Wysokoobrotowa strugarka Hydromat 4120</w:t>
      </w:r>
    </w:p>
    <w:p w14:paraId="2C4FBD6B" w14:textId="55A84973" w:rsidR="00901C66" w:rsidRPr="00901C66" w:rsidRDefault="00901C66" w:rsidP="00901C66">
      <w:pPr>
        <w:pStyle w:val="Listenabsatz"/>
        <w:numPr>
          <w:ilvl w:val="0"/>
          <w:numId w:val="22"/>
        </w:numPr>
        <w:rPr>
          <w:rFonts w:ascii="Segoe UI" w:eastAsia="Times New Roman" w:hAnsi="Segoe UI" w:cs="Segoe UI"/>
          <w:sz w:val="20"/>
          <w:szCs w:val="20"/>
        </w:rPr>
        <w:bidi w:val="0"/>
      </w:pPr>
      <w:r>
        <w:rPr>
          <w:lang w:val="pl"/>
          <w:b w:val="0"/>
          <w:bCs w:val="0"/>
          <w:i w:val="0"/>
          <w:iCs w:val="0"/>
          <w:u w:val="none"/>
          <w:vertAlign w:val="baseline"/>
          <w:rtl w:val="0"/>
        </w:rPr>
        <w:t xml:space="preserve">Wysokoobrotowa strugarka Hydromat 4120 - zbliżenie</w:t>
      </w:r>
    </w:p>
    <w:sectPr w:rsidR="00901C66" w:rsidRPr="00901C66" w:rsidSect="00A54F24">
      <w:headerReference w:type="default" r:id="rId7"/>
      <w:footerReference w:type="default" r:id="rId8"/>
      <w:type w:val="continuous"/>
      <w:pgSz w:w="11907" w:h="16840" w:code="9"/>
      <w:pgMar w:top="2552" w:right="1559" w:bottom="1560" w:left="1134" w:header="737" w:footer="85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A9580" w14:textId="77777777" w:rsidR="007E6922" w:rsidRDefault="007E6922">
      <w:pPr>
        <w:bidi w:val="0"/>
      </w:pPr>
      <w:r>
        <w:separator/>
      </w:r>
    </w:p>
  </w:endnote>
  <w:endnote w:type="continuationSeparator" w:id="0">
    <w:p w14:paraId="59B06925" w14:textId="77777777" w:rsidR="007E6922" w:rsidRDefault="007E6922">
      <w:pPr>
        <w:bidi w:val="0"/>
      </w:pPr>
      <w:r>
        <w:continuationSeparator/>
      </w:r>
    </w:p>
  </w:endnote>
  <w:endnote w:type="continuationNotice" w:id="1">
    <w:p w14:paraId="2B6A023A" w14:textId="77777777" w:rsidR="007E6922" w:rsidRDefault="007E69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494D1" w14:textId="246A1F7C" w:rsidR="005F4A8B" w:rsidRDefault="008F4FF2">
    <w:pPr>
      <w:pStyle w:val="Fuzeile"/>
      <w:bidi w:val="0"/>
    </w:pPr>
    <w:r>
      <w:rPr>
        <w:noProof/>
        <w:lang w:val="pl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E7EDA9C" wp14:editId="4E260A68">
              <wp:simplePos x="0" y="0"/>
              <wp:positionH relativeFrom="column">
                <wp:posOffset>1270</wp:posOffset>
              </wp:positionH>
              <wp:positionV relativeFrom="paragraph">
                <wp:posOffset>33020</wp:posOffset>
              </wp:positionV>
              <wp:extent cx="5499735" cy="4406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99735" cy="440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AD6AB0" w14:textId="77777777" w:rsidR="005F4A8B" w:rsidRDefault="005F4A8B">
                          <w:pPr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bidi w:val="0"/>
                          </w:pPr>
                          <w:r>
                            <w:rPr>
                              <w:rFonts w:ascii="Arial" w:hAnsi="Arial"/>
                              <w:sz w:val="22"/>
                              <w:szCs w:val="22"/>
                              <w:lang w:val="pl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Michael Weinig AG</w:t>
                          </w:r>
                        </w:p>
                        <w:p w14:paraId="6DE2BE2C" w14:textId="77777777" w:rsidR="005F4A8B" w:rsidRDefault="005F4A8B">
                          <w:pPr>
                            <w:rPr>
                              <w:rFonts w:ascii="Arial" w:hAnsi="Arial"/>
                              <w:sz w:val="15"/>
                              <w:szCs w:val="15"/>
                            </w:rPr>
                            <w:bidi w:val="0"/>
                          </w:pPr>
                          <w:r>
                            <w:rPr>
                              <w:rFonts w:ascii="Arial" w:hAnsi="Arial"/>
                              <w:sz w:val="15"/>
                              <w:szCs w:val="15"/>
                              <w:lang w:val="pl"/>
                              <w:b w:val="0"/>
                              <w:bCs w:val="0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Weinigstraße 2/4, 97941 Tauberbischofsheim · Postfach 14 40, 97934 Tauberbischofsheim, Niemcy</w:t>
                          </w:r>
                        </w:p>
                        <w:p w14:paraId="2EA68ED4" w14:textId="77777777" w:rsidR="005F4A8B" w:rsidRDefault="005F4A8B">
                          <w:pPr>
                            <w:rPr>
                              <w:sz w:val="15"/>
                              <w:szCs w:val="15"/>
                            </w:rPr>
                            <w:bidi w:val="0"/>
                          </w:pPr>
                          <w:r>
                            <w:rPr>
                              <w:rFonts w:ascii="Arial" w:hAnsi="Arial"/>
                              <w:sz w:val="15"/>
                              <w:szCs w:val="15"/>
                              <w:lang w:val="pl"/>
                              <w:b w:val="0"/>
                              <w:bCs w:val="0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Telefon (0) 93 41/86-0, telefaks (0) 93 41/70 80, email info@weinig.com, internet www.weinig.com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EDA9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.1pt;margin-top:2.6pt;width:433.05pt;height:34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" stroked="f">
              <v:textbox inset="0,0,0,0">
                <w:txbxContent>
                  <w:p w14:paraId="4EAD6AB0" w14:textId="77777777" w:rsidR="005F4A8B" w:rsidRDefault="005F4A8B">
                    <w:pPr>
                      <w:rPr>
                        <w:rFonts w:ascii="Arial" w:hAnsi="Arial"/>
                        <w:b/>
                        <w:sz w:val="22"/>
                        <w:szCs w:val="22"/>
                      </w:rPr>
                      <w:bidi w:val="0"/>
                    </w:pPr>
                    <w:r>
                      <w:rPr>
                        <w:rFonts w:ascii="Arial" w:hAnsi="Arial"/>
                        <w:sz w:val="22"/>
                        <w:szCs w:val="22"/>
                        <w:lang w:val="pl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Michael Weinig AG</w:t>
                    </w:r>
                  </w:p>
                  <w:p w14:paraId="6DE2BE2C" w14:textId="77777777" w:rsidR="005F4A8B" w:rsidRDefault="005F4A8B">
                    <w:pPr>
                      <w:rPr>
                        <w:rFonts w:ascii="Arial" w:hAnsi="Arial"/>
                        <w:sz w:val="15"/>
                        <w:szCs w:val="15"/>
                      </w:rPr>
                      <w:bidi w:val="0"/>
                    </w:pPr>
                    <w:r>
                      <w:rPr>
                        <w:rFonts w:ascii="Arial" w:hAnsi="Arial"/>
                        <w:sz w:val="15"/>
                        <w:szCs w:val="15"/>
                        <w:lang w:val="pl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Weinigstraße 2/4, 97941 Tauberbischofsheim · Postfach 14 40, 97934 Tauberbischofsheim, Niemcy</w:t>
                    </w:r>
                  </w:p>
                  <w:p w14:paraId="2EA68ED4" w14:textId="77777777" w:rsidR="005F4A8B" w:rsidRDefault="005F4A8B">
                    <w:pPr>
                      <w:rPr>
                        <w:sz w:val="15"/>
                        <w:szCs w:val="15"/>
                      </w:rPr>
                      <w:bidi w:val="0"/>
                    </w:pPr>
                    <w:r>
                      <w:rPr>
                        <w:rFonts w:ascii="Arial" w:hAnsi="Arial"/>
                        <w:sz w:val="15"/>
                        <w:szCs w:val="15"/>
                        <w:lang w:val="pl"/>
                        <w:b w:val="0"/>
                        <w:bCs w:val="0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Telefon (0) 93 41/86-0, telefaks (0) 93 41/70 80, email info@weinig.com, internet www.weinig.com</w:t>
                    </w:r>
                  </w:p>
                </w:txbxContent>
              </v:textbox>
            </v:shape>
          </w:pict>
        </mc:Fallback>
      </mc:AlternateContent>
    </w:r>
  </w:p>
  <w:p w14:paraId="32ADEE0B" w14:textId="77777777" w:rsidR="005F4A8B" w:rsidRDefault="005F4A8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C736B" w14:textId="77777777" w:rsidR="007E6922" w:rsidRDefault="007E6922">
      <w:pPr>
        <w:bidi w:val="0"/>
      </w:pPr>
      <w:r>
        <w:separator/>
      </w:r>
    </w:p>
  </w:footnote>
  <w:footnote w:type="continuationSeparator" w:id="0">
    <w:p w14:paraId="34EF10F7" w14:textId="77777777" w:rsidR="007E6922" w:rsidRDefault="007E6922">
      <w:pPr>
        <w:bidi w:val="0"/>
      </w:pPr>
      <w:r>
        <w:continuationSeparator/>
      </w:r>
    </w:p>
  </w:footnote>
  <w:footnote w:type="continuationNotice" w:id="1">
    <w:p w14:paraId="60219C43" w14:textId="77777777" w:rsidR="007E6922" w:rsidRDefault="007E69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4DDE1" w14:textId="6AD4C348" w:rsidR="005F4A8B" w:rsidRDefault="008F4FF2" w:rsidP="005D5421">
    <w:pPr>
      <w:pStyle w:val="Kopfzeile"/>
      <w:tabs>
        <w:tab w:val="clear" w:pos="9072"/>
        <w:tab w:val="right" w:pos="8080"/>
      </w:tabs>
      <w:ind w:right="-1560" w:firstLine="4248"/>
      <w:jc w:val="right"/>
      <w:bidi w:val="0"/>
    </w:pPr>
    <w:r>
      <w:rPr>
        <w:noProof/>
        <w:lang w:val="pl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5DB0BA" wp14:editId="10C82F8C">
              <wp:simplePos x="0" y="0"/>
              <wp:positionH relativeFrom="column">
                <wp:posOffset>-145415</wp:posOffset>
              </wp:positionH>
              <wp:positionV relativeFrom="paragraph">
                <wp:posOffset>325120</wp:posOffset>
              </wp:positionV>
              <wp:extent cx="2557145" cy="0"/>
              <wp:effectExtent l="0" t="0" r="0" b="0"/>
              <wp:wrapNone/>
              <wp:docPr id="5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5714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7CFF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-11.45pt;margin-top:25.6pt;width:201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" strokeweight="2pt">
              <v:shadow color="#375623" opacity=".5" offset="1pt"/>
            </v:shape>
          </w:pict>
        </mc:Fallback>
      </mc:AlternateContent>
    </w:r>
    <w:r>
      <w:rPr>
        <w:noProof/>
        <w:lang w:val="pl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01B026" wp14:editId="6EEC88DE">
              <wp:simplePos x="0" y="0"/>
              <wp:positionH relativeFrom="column">
                <wp:posOffset>3747135</wp:posOffset>
              </wp:positionH>
              <wp:positionV relativeFrom="paragraph">
                <wp:posOffset>325120</wp:posOffset>
              </wp:positionV>
              <wp:extent cx="2557145" cy="0"/>
              <wp:effectExtent l="0" t="0" r="0" b="0"/>
              <wp:wrapNone/>
              <wp:docPr id="4" name="AutoShap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57145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AABC503" id="AutoShape 28" o:spid="_x0000_s1026" type="#_x0000_t32" style="position:absolute;margin-left:295.05pt;margin-top:25.6pt;width:201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" strokeweight="2pt">
              <v:shadow color="#375623" opacity=".5" offset="1pt"/>
            </v:shape>
          </w:pict>
        </mc:Fallback>
      </mc:AlternateContent>
    </w:r>
    <w:r>
      <w:rPr>
        <w:noProof/>
        <w:lang w:val="pl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58240" behindDoc="0" locked="0" layoutInCell="1" allowOverlap="0" wp14:anchorId="4D39CA2E" wp14:editId="28D47BE8">
          <wp:simplePos x="0" y="0"/>
          <wp:positionH relativeFrom="column">
            <wp:posOffset>2650490</wp:posOffset>
          </wp:positionH>
          <wp:positionV relativeFrom="paragraph">
            <wp:posOffset>-137795</wp:posOffset>
          </wp:positionV>
          <wp:extent cx="808990" cy="1035685"/>
          <wp:effectExtent l="0" t="0" r="0" b="0"/>
          <wp:wrapSquare wrapText="bothSides"/>
          <wp:docPr id="24" name="Bild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1035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994D5C4" wp14:editId="3A4B1B44">
              <wp:simplePos x="0" y="0"/>
              <wp:positionH relativeFrom="page">
                <wp:posOffset>144145</wp:posOffset>
              </wp:positionH>
              <wp:positionV relativeFrom="page">
                <wp:posOffset>7560945</wp:posOffset>
              </wp:positionV>
              <wp:extent cx="144145" cy="0"/>
              <wp:effectExtent l="0" t="0" r="0" b="0"/>
              <wp:wrapNone/>
              <wp:docPr id="3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555BE0" id="Line 2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35pt,595.35pt" to="22.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" strokeweight=".1pt">
              <w10:wrap anchorx="page" anchory="page"/>
              <w10:anchorlock/>
            </v:line>
          </w:pict>
        </mc:Fallback>
      </mc:AlternateContent>
    </w:r>
    <w:r>
      <w:rPr>
        <w:noProof/>
        <w:lang w:val="pl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DD9903B" wp14:editId="3D9F4DC5">
              <wp:simplePos x="0" y="0"/>
              <wp:positionH relativeFrom="page">
                <wp:posOffset>144145</wp:posOffset>
              </wp:positionH>
              <wp:positionV relativeFrom="page">
                <wp:posOffset>3780790</wp:posOffset>
              </wp:positionV>
              <wp:extent cx="144145" cy="0"/>
              <wp:effectExtent l="0" t="0" r="0" b="0"/>
              <wp:wrapNone/>
              <wp:docPr id="2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D63196" id="Line 20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35pt,297.7pt" to="22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" strokeweight=".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3pt;height:3pt" o:bullet="t">
        <v:imagedata r:id="rId1" o:title=""/>
      </v:shape>
    </w:pict>
  </w:numPicBullet>
  <w:numPicBullet w:numPicBulletId="1">
    <w:pic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v:shape id="_x0000_i1066" type="#_x0000_t75" style="width:3pt;height:3pt" o:bullet="t">
        <v:imagedata r:id="rId2" o:title=""/>
      </v:shape>
    </w:pict>
  </w:numPicBullet>
  <w:numPicBullet w:numPicBulletId="2">
    <w:pic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    <v:shape id="_x0000_i1067" type="#_x0000_t75" style="width:12pt;height:12pt" o:bullet="t">
        <v:imagedata r:id="rId3" o:title=""/>
      </v:shape>
    </w:pict>
  </w:numPicBullet>
  <w:abstractNum w:abstractNumId="0" w15:restartNumberingAfterBreak="0">
    <w:nsid w:val="11AB72DF"/>
    <w:multiLevelType w:val="hybridMultilevel"/>
    <w:tmpl w:val="9E42D820"/>
    <w:lvl w:ilvl="0" w:tplc="88DCD23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A0F16"/>
    <w:multiLevelType w:val="multilevel"/>
    <w:tmpl w:val="F944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93B15"/>
    <w:multiLevelType w:val="hybridMultilevel"/>
    <w:tmpl w:val="952EA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1077D"/>
    <w:multiLevelType w:val="hybridMultilevel"/>
    <w:tmpl w:val="7F881B3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DB6BF6"/>
    <w:multiLevelType w:val="hybridMultilevel"/>
    <w:tmpl w:val="20A4AC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67D31"/>
    <w:multiLevelType w:val="hybridMultilevel"/>
    <w:tmpl w:val="274E27BA"/>
    <w:lvl w:ilvl="0" w:tplc="6874B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A8DA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22C5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E6E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AA06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B05B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C44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AF5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B21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1FC3FD7"/>
    <w:multiLevelType w:val="hybridMultilevel"/>
    <w:tmpl w:val="673E3A9A"/>
    <w:lvl w:ilvl="0" w:tplc="79B826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67865"/>
    <w:multiLevelType w:val="hybridMultilevel"/>
    <w:tmpl w:val="4BD8112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F610F4"/>
    <w:multiLevelType w:val="multilevel"/>
    <w:tmpl w:val="24EE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064339"/>
    <w:multiLevelType w:val="multilevel"/>
    <w:tmpl w:val="54A8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61F79"/>
    <w:multiLevelType w:val="hybridMultilevel"/>
    <w:tmpl w:val="4698C308"/>
    <w:lvl w:ilvl="0" w:tplc="2E5A9C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66582"/>
    <w:multiLevelType w:val="hybridMultilevel"/>
    <w:tmpl w:val="8BD636EC"/>
    <w:lvl w:ilvl="0" w:tplc="2E5A9C1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CA7"/>
    <w:multiLevelType w:val="multilevel"/>
    <w:tmpl w:val="1C28A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9D3F19"/>
    <w:multiLevelType w:val="hybridMultilevel"/>
    <w:tmpl w:val="9E6E579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414A5"/>
    <w:multiLevelType w:val="multilevel"/>
    <w:tmpl w:val="89D2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1953C3"/>
    <w:multiLevelType w:val="hybridMultilevel"/>
    <w:tmpl w:val="5CF81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A0843"/>
    <w:multiLevelType w:val="hybridMultilevel"/>
    <w:tmpl w:val="CABC0DD4"/>
    <w:lvl w:ilvl="0" w:tplc="04070005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709B4B14"/>
    <w:multiLevelType w:val="hybridMultilevel"/>
    <w:tmpl w:val="490CA7DE"/>
    <w:lvl w:ilvl="0" w:tplc="2EBA0CB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FB37E2"/>
    <w:multiLevelType w:val="hybridMultilevel"/>
    <w:tmpl w:val="0E8212C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216C6"/>
    <w:multiLevelType w:val="hybridMultilevel"/>
    <w:tmpl w:val="5B927A86"/>
    <w:lvl w:ilvl="0" w:tplc="84FEA242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75825E34"/>
    <w:multiLevelType w:val="hybridMultilevel"/>
    <w:tmpl w:val="73E23CC6"/>
    <w:lvl w:ilvl="0" w:tplc="0407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761D10FC"/>
    <w:multiLevelType w:val="multilevel"/>
    <w:tmpl w:val="76CAA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4F2F4E"/>
    <w:multiLevelType w:val="hybridMultilevel"/>
    <w:tmpl w:val="DB82A54E"/>
    <w:lvl w:ilvl="0" w:tplc="F40E4838">
      <w:start w:val="1"/>
      <w:numFmt w:val="decimal"/>
      <w:lvlText w:val="%1.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3"/>
  </w:num>
  <w:num w:numId="4">
    <w:abstractNumId w:val="4"/>
  </w:num>
  <w:num w:numId="5">
    <w:abstractNumId w:val="15"/>
  </w:num>
  <w:num w:numId="6">
    <w:abstractNumId w:val="2"/>
  </w:num>
  <w:num w:numId="7">
    <w:abstractNumId w:val="0"/>
  </w:num>
  <w:num w:numId="8">
    <w:abstractNumId w:val="17"/>
  </w:num>
  <w:num w:numId="9">
    <w:abstractNumId w:val="12"/>
  </w:num>
  <w:num w:numId="10">
    <w:abstractNumId w:val="9"/>
  </w:num>
  <w:num w:numId="11">
    <w:abstractNumId w:val="8"/>
  </w:num>
  <w:num w:numId="12">
    <w:abstractNumId w:val="21"/>
  </w:num>
  <w:num w:numId="13">
    <w:abstractNumId w:val="1"/>
  </w:num>
  <w:num w:numId="14">
    <w:abstractNumId w:val="14"/>
  </w:num>
  <w:num w:numId="15">
    <w:abstractNumId w:val="5"/>
  </w:num>
  <w:num w:numId="16">
    <w:abstractNumId w:val="18"/>
  </w:num>
  <w:num w:numId="17">
    <w:abstractNumId w:val="13"/>
  </w:num>
  <w:num w:numId="18">
    <w:abstractNumId w:val="19"/>
  </w:num>
  <w:num w:numId="19">
    <w:abstractNumId w:val="6"/>
  </w:num>
  <w:num w:numId="20">
    <w:abstractNumId w:val="11"/>
  </w:num>
  <w:num w:numId="21">
    <w:abstractNumId w:val="10"/>
  </w:num>
  <w:num w:numId="22">
    <w:abstractNumId w:val="7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8">
      <o:colormru v:ext="edit" colors="#009836"/>
    </o:shapedefaults>
    <o:shapelayout v:ext="edit">
      <o:rules v:ext="edit">
        <o:r id="V:Rule3" type="connector" idref="#_x0000_s2073"/>
        <o:r id="V:Rule4" type="connector" idref="#_x0000_s2076"/>
      </o:rules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DF0"/>
    <w:rsid w:val="00001E01"/>
    <w:rsid w:val="00002FD9"/>
    <w:rsid w:val="00004D8D"/>
    <w:rsid w:val="00017F0A"/>
    <w:rsid w:val="0002298F"/>
    <w:rsid w:val="00022ED1"/>
    <w:rsid w:val="000269CE"/>
    <w:rsid w:val="000359E0"/>
    <w:rsid w:val="00040E1C"/>
    <w:rsid w:val="00040FBE"/>
    <w:rsid w:val="00052CFD"/>
    <w:rsid w:val="00054473"/>
    <w:rsid w:val="00065085"/>
    <w:rsid w:val="000849A7"/>
    <w:rsid w:val="000858C0"/>
    <w:rsid w:val="0008775D"/>
    <w:rsid w:val="00090C4C"/>
    <w:rsid w:val="00091151"/>
    <w:rsid w:val="00093C69"/>
    <w:rsid w:val="000971C2"/>
    <w:rsid w:val="000A01C7"/>
    <w:rsid w:val="000A41DE"/>
    <w:rsid w:val="000B4698"/>
    <w:rsid w:val="000C5562"/>
    <w:rsid w:val="000C5DA9"/>
    <w:rsid w:val="000D3FD3"/>
    <w:rsid w:val="000E2DC7"/>
    <w:rsid w:val="00106D18"/>
    <w:rsid w:val="00121B05"/>
    <w:rsid w:val="00143C49"/>
    <w:rsid w:val="0014402B"/>
    <w:rsid w:val="00150383"/>
    <w:rsid w:val="00155553"/>
    <w:rsid w:val="00155B95"/>
    <w:rsid w:val="00157BBB"/>
    <w:rsid w:val="00193165"/>
    <w:rsid w:val="001A5302"/>
    <w:rsid w:val="001B6D2C"/>
    <w:rsid w:val="001C3B5F"/>
    <w:rsid w:val="001C41D1"/>
    <w:rsid w:val="001D02F2"/>
    <w:rsid w:val="001D2B20"/>
    <w:rsid w:val="001E1F76"/>
    <w:rsid w:val="001F3B1E"/>
    <w:rsid w:val="001F75EC"/>
    <w:rsid w:val="00201CA8"/>
    <w:rsid w:val="0021379B"/>
    <w:rsid w:val="00215B09"/>
    <w:rsid w:val="0025072C"/>
    <w:rsid w:val="00255D17"/>
    <w:rsid w:val="002579F5"/>
    <w:rsid w:val="0026081C"/>
    <w:rsid w:val="00273809"/>
    <w:rsid w:val="00275DF7"/>
    <w:rsid w:val="00276BA5"/>
    <w:rsid w:val="0028086B"/>
    <w:rsid w:val="00281AEE"/>
    <w:rsid w:val="00295091"/>
    <w:rsid w:val="002A28AD"/>
    <w:rsid w:val="002B3C46"/>
    <w:rsid w:val="002C0E55"/>
    <w:rsid w:val="002C55E4"/>
    <w:rsid w:val="002C7E25"/>
    <w:rsid w:val="002E0E9E"/>
    <w:rsid w:val="002E1FC6"/>
    <w:rsid w:val="00306012"/>
    <w:rsid w:val="003148CD"/>
    <w:rsid w:val="00326DDC"/>
    <w:rsid w:val="00353F76"/>
    <w:rsid w:val="003605C8"/>
    <w:rsid w:val="00372332"/>
    <w:rsid w:val="003747D9"/>
    <w:rsid w:val="00377EF9"/>
    <w:rsid w:val="00387C3D"/>
    <w:rsid w:val="00392415"/>
    <w:rsid w:val="003927BB"/>
    <w:rsid w:val="00396E63"/>
    <w:rsid w:val="00397098"/>
    <w:rsid w:val="003A37C2"/>
    <w:rsid w:val="003A3862"/>
    <w:rsid w:val="003B4420"/>
    <w:rsid w:val="003C2A28"/>
    <w:rsid w:val="003C2DF9"/>
    <w:rsid w:val="003D2D0F"/>
    <w:rsid w:val="003E1564"/>
    <w:rsid w:val="003F752A"/>
    <w:rsid w:val="00403873"/>
    <w:rsid w:val="004071C1"/>
    <w:rsid w:val="004112E7"/>
    <w:rsid w:val="004126B3"/>
    <w:rsid w:val="00415B4C"/>
    <w:rsid w:val="0041632A"/>
    <w:rsid w:val="00425936"/>
    <w:rsid w:val="0043326E"/>
    <w:rsid w:val="00446CEF"/>
    <w:rsid w:val="00447191"/>
    <w:rsid w:val="004523D0"/>
    <w:rsid w:val="00460797"/>
    <w:rsid w:val="0046217B"/>
    <w:rsid w:val="00473D54"/>
    <w:rsid w:val="004814EE"/>
    <w:rsid w:val="004818C8"/>
    <w:rsid w:val="00482CC0"/>
    <w:rsid w:val="004A36AD"/>
    <w:rsid w:val="004A3DEF"/>
    <w:rsid w:val="004A429D"/>
    <w:rsid w:val="004B0DF4"/>
    <w:rsid w:val="004C1D6C"/>
    <w:rsid w:val="004D4DF0"/>
    <w:rsid w:val="0050257B"/>
    <w:rsid w:val="0051485D"/>
    <w:rsid w:val="005249DA"/>
    <w:rsid w:val="00525DA1"/>
    <w:rsid w:val="00531767"/>
    <w:rsid w:val="00532083"/>
    <w:rsid w:val="00536AB4"/>
    <w:rsid w:val="00544243"/>
    <w:rsid w:val="00547849"/>
    <w:rsid w:val="00562517"/>
    <w:rsid w:val="0057057C"/>
    <w:rsid w:val="0057463A"/>
    <w:rsid w:val="0058779D"/>
    <w:rsid w:val="005A33ED"/>
    <w:rsid w:val="005A34F5"/>
    <w:rsid w:val="005A50D3"/>
    <w:rsid w:val="005B472C"/>
    <w:rsid w:val="005B73A0"/>
    <w:rsid w:val="005C38B1"/>
    <w:rsid w:val="005C4F7F"/>
    <w:rsid w:val="005C7B88"/>
    <w:rsid w:val="005D0C69"/>
    <w:rsid w:val="005D292E"/>
    <w:rsid w:val="005D52E5"/>
    <w:rsid w:val="005D5421"/>
    <w:rsid w:val="005E472E"/>
    <w:rsid w:val="005E5B06"/>
    <w:rsid w:val="005F4A8B"/>
    <w:rsid w:val="0060193A"/>
    <w:rsid w:val="00610232"/>
    <w:rsid w:val="00612CCA"/>
    <w:rsid w:val="00622E90"/>
    <w:rsid w:val="006260B2"/>
    <w:rsid w:val="00641915"/>
    <w:rsid w:val="00642205"/>
    <w:rsid w:val="00642E91"/>
    <w:rsid w:val="00651FFE"/>
    <w:rsid w:val="0065602B"/>
    <w:rsid w:val="00691476"/>
    <w:rsid w:val="00694330"/>
    <w:rsid w:val="006B0F2D"/>
    <w:rsid w:val="006B2767"/>
    <w:rsid w:val="006D3F30"/>
    <w:rsid w:val="006D42B0"/>
    <w:rsid w:val="006E41AC"/>
    <w:rsid w:val="006F160F"/>
    <w:rsid w:val="0070732C"/>
    <w:rsid w:val="007252CF"/>
    <w:rsid w:val="00726AD0"/>
    <w:rsid w:val="00730250"/>
    <w:rsid w:val="0073490E"/>
    <w:rsid w:val="00742798"/>
    <w:rsid w:val="0074763D"/>
    <w:rsid w:val="00753430"/>
    <w:rsid w:val="007618EF"/>
    <w:rsid w:val="00767915"/>
    <w:rsid w:val="00783B5C"/>
    <w:rsid w:val="007954A4"/>
    <w:rsid w:val="007A3EE4"/>
    <w:rsid w:val="007A544A"/>
    <w:rsid w:val="007B6086"/>
    <w:rsid w:val="007C174B"/>
    <w:rsid w:val="007C71D6"/>
    <w:rsid w:val="007D43D5"/>
    <w:rsid w:val="007E6922"/>
    <w:rsid w:val="007F3747"/>
    <w:rsid w:val="007F532E"/>
    <w:rsid w:val="00807530"/>
    <w:rsid w:val="00810DFF"/>
    <w:rsid w:val="008112D1"/>
    <w:rsid w:val="008143B1"/>
    <w:rsid w:val="00825873"/>
    <w:rsid w:val="00825D78"/>
    <w:rsid w:val="00827316"/>
    <w:rsid w:val="00834CAA"/>
    <w:rsid w:val="008417F8"/>
    <w:rsid w:val="008450E4"/>
    <w:rsid w:val="00853256"/>
    <w:rsid w:val="00860AF6"/>
    <w:rsid w:val="0086612A"/>
    <w:rsid w:val="00866BD0"/>
    <w:rsid w:val="00876032"/>
    <w:rsid w:val="00885DCB"/>
    <w:rsid w:val="0088695E"/>
    <w:rsid w:val="0088788A"/>
    <w:rsid w:val="008955B1"/>
    <w:rsid w:val="00896F0F"/>
    <w:rsid w:val="008A4E6A"/>
    <w:rsid w:val="008A4FE4"/>
    <w:rsid w:val="008B4DB6"/>
    <w:rsid w:val="008B5B90"/>
    <w:rsid w:val="008C7BEF"/>
    <w:rsid w:val="008D6132"/>
    <w:rsid w:val="008E35A7"/>
    <w:rsid w:val="008F150B"/>
    <w:rsid w:val="008F1D2A"/>
    <w:rsid w:val="008F2314"/>
    <w:rsid w:val="008F27B8"/>
    <w:rsid w:val="008F46AD"/>
    <w:rsid w:val="008F4FF2"/>
    <w:rsid w:val="00901C66"/>
    <w:rsid w:val="00903186"/>
    <w:rsid w:val="009031E7"/>
    <w:rsid w:val="00920FF4"/>
    <w:rsid w:val="00926F6D"/>
    <w:rsid w:val="009352D6"/>
    <w:rsid w:val="00946DEE"/>
    <w:rsid w:val="00955896"/>
    <w:rsid w:val="00955AD0"/>
    <w:rsid w:val="00956C44"/>
    <w:rsid w:val="009764B0"/>
    <w:rsid w:val="0098231B"/>
    <w:rsid w:val="0099294D"/>
    <w:rsid w:val="0099470C"/>
    <w:rsid w:val="009954CC"/>
    <w:rsid w:val="00996950"/>
    <w:rsid w:val="009B08CB"/>
    <w:rsid w:val="009C0E6B"/>
    <w:rsid w:val="009C398B"/>
    <w:rsid w:val="009D4B54"/>
    <w:rsid w:val="009F02F3"/>
    <w:rsid w:val="009F2184"/>
    <w:rsid w:val="009F4873"/>
    <w:rsid w:val="009F4D3F"/>
    <w:rsid w:val="00A11412"/>
    <w:rsid w:val="00A16E4D"/>
    <w:rsid w:val="00A16F5E"/>
    <w:rsid w:val="00A24C28"/>
    <w:rsid w:val="00A3444B"/>
    <w:rsid w:val="00A35A63"/>
    <w:rsid w:val="00A45958"/>
    <w:rsid w:val="00A532A1"/>
    <w:rsid w:val="00A54F24"/>
    <w:rsid w:val="00A6304D"/>
    <w:rsid w:val="00A80112"/>
    <w:rsid w:val="00A85590"/>
    <w:rsid w:val="00AD5848"/>
    <w:rsid w:val="00AE0ECA"/>
    <w:rsid w:val="00AE6C6E"/>
    <w:rsid w:val="00B00158"/>
    <w:rsid w:val="00B03934"/>
    <w:rsid w:val="00B10848"/>
    <w:rsid w:val="00B10CA1"/>
    <w:rsid w:val="00B2516B"/>
    <w:rsid w:val="00B32469"/>
    <w:rsid w:val="00B4552C"/>
    <w:rsid w:val="00B46514"/>
    <w:rsid w:val="00B55EAB"/>
    <w:rsid w:val="00B62627"/>
    <w:rsid w:val="00B80782"/>
    <w:rsid w:val="00B8509B"/>
    <w:rsid w:val="00BA575D"/>
    <w:rsid w:val="00BC0AF8"/>
    <w:rsid w:val="00BD013E"/>
    <w:rsid w:val="00BD373A"/>
    <w:rsid w:val="00BF1683"/>
    <w:rsid w:val="00BF467A"/>
    <w:rsid w:val="00C02245"/>
    <w:rsid w:val="00C13FED"/>
    <w:rsid w:val="00C15F5D"/>
    <w:rsid w:val="00C34749"/>
    <w:rsid w:val="00C35EFC"/>
    <w:rsid w:val="00C415F6"/>
    <w:rsid w:val="00C45FDC"/>
    <w:rsid w:val="00C46986"/>
    <w:rsid w:val="00C523E5"/>
    <w:rsid w:val="00C67998"/>
    <w:rsid w:val="00C7652E"/>
    <w:rsid w:val="00C934A4"/>
    <w:rsid w:val="00CB2A23"/>
    <w:rsid w:val="00CE3E59"/>
    <w:rsid w:val="00CF0A8E"/>
    <w:rsid w:val="00D03003"/>
    <w:rsid w:val="00D1526F"/>
    <w:rsid w:val="00D20183"/>
    <w:rsid w:val="00D22D89"/>
    <w:rsid w:val="00D2772F"/>
    <w:rsid w:val="00D339A5"/>
    <w:rsid w:val="00D37FCF"/>
    <w:rsid w:val="00D40241"/>
    <w:rsid w:val="00D54302"/>
    <w:rsid w:val="00D55BED"/>
    <w:rsid w:val="00D63163"/>
    <w:rsid w:val="00D661E1"/>
    <w:rsid w:val="00D66735"/>
    <w:rsid w:val="00D715B3"/>
    <w:rsid w:val="00D746BD"/>
    <w:rsid w:val="00D76949"/>
    <w:rsid w:val="00D826E8"/>
    <w:rsid w:val="00D94B52"/>
    <w:rsid w:val="00D95033"/>
    <w:rsid w:val="00DA16FD"/>
    <w:rsid w:val="00DC7DFE"/>
    <w:rsid w:val="00DD023B"/>
    <w:rsid w:val="00DF737D"/>
    <w:rsid w:val="00E03345"/>
    <w:rsid w:val="00E138C3"/>
    <w:rsid w:val="00E43238"/>
    <w:rsid w:val="00E525CD"/>
    <w:rsid w:val="00E5340C"/>
    <w:rsid w:val="00E579A0"/>
    <w:rsid w:val="00EB03D6"/>
    <w:rsid w:val="00EC3215"/>
    <w:rsid w:val="00EC4FAF"/>
    <w:rsid w:val="00EE6AD1"/>
    <w:rsid w:val="00EE74D6"/>
    <w:rsid w:val="00F064C7"/>
    <w:rsid w:val="00F10017"/>
    <w:rsid w:val="00F24C51"/>
    <w:rsid w:val="00F272FE"/>
    <w:rsid w:val="00F35D9D"/>
    <w:rsid w:val="00F50AD5"/>
    <w:rsid w:val="00F52C7B"/>
    <w:rsid w:val="00F67508"/>
    <w:rsid w:val="00F75B95"/>
    <w:rsid w:val="00F81929"/>
    <w:rsid w:val="00F86711"/>
    <w:rsid w:val="00F877D8"/>
    <w:rsid w:val="00F948DE"/>
    <w:rsid w:val="00FA3ABB"/>
    <w:rsid w:val="00FA4CC8"/>
    <w:rsid w:val="00FA765E"/>
    <w:rsid w:val="00FB3ED6"/>
    <w:rsid w:val="00FC75AD"/>
    <w:rsid w:val="00FD6A46"/>
    <w:rsid w:val="00FE1381"/>
    <w:rsid w:val="00FE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009836"/>
    </o:shapedefaults>
    <o:shapelayout v:ext="edit">
      <o:idmap v:ext="edit" data="1"/>
    </o:shapelayout>
  </w:shapeDefaults>
  <w:decimalSymbol w:val=","/>
  <w:listSeparator w:val=";"/>
  <w14:docId w14:val="55CCEDA5"/>
  <w15:chartTrackingRefBased/>
  <w15:docId w15:val="{E3E35C7F-D461-4122-A7D9-FB0C8343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552C"/>
  </w:style>
  <w:style w:type="paragraph" w:styleId="berschrift1">
    <w:name w:val="heading 1"/>
    <w:basedOn w:val="Standard"/>
    <w:next w:val="Standard"/>
    <w:link w:val="berschrift1Zchn"/>
    <w:qFormat/>
    <w:rsid w:val="00B4552C"/>
    <w:pPr>
      <w:keepNext/>
      <w:ind w:right="565"/>
      <w:outlineLvl w:val="0"/>
    </w:pPr>
    <w:rPr>
      <w:rFonts w:ascii="Arial" w:hAnsi="Arial" w:cs="Arial"/>
      <w:bCs/>
      <w:sz w:val="24"/>
      <w:szCs w:val="24"/>
    </w:rPr>
  </w:style>
  <w:style w:type="paragraph" w:styleId="berschrift2">
    <w:name w:val="heading 2"/>
    <w:basedOn w:val="Standard"/>
    <w:next w:val="Standard"/>
    <w:qFormat/>
    <w:rsid w:val="00B4552C"/>
    <w:pPr>
      <w:keepNext/>
      <w:outlineLvl w:val="1"/>
    </w:pPr>
    <w:rPr>
      <w:rFonts w:ascii="Arial" w:hAnsi="Arial"/>
      <w:b/>
    </w:rPr>
  </w:style>
  <w:style w:type="paragraph" w:styleId="berschrift3">
    <w:name w:val="heading 3"/>
    <w:basedOn w:val="Standard"/>
    <w:next w:val="Standard"/>
    <w:qFormat/>
    <w:rsid w:val="00B4552C"/>
    <w:pPr>
      <w:keepNext/>
      <w:outlineLvl w:val="2"/>
    </w:pPr>
    <w:rPr>
      <w:rFonts w:ascii="Arial" w:hAnsi="Arial" w:cs="Arial"/>
      <w:b/>
      <w:bCs/>
      <w:sz w:val="24"/>
    </w:rPr>
  </w:style>
  <w:style w:type="paragraph" w:styleId="berschrift4">
    <w:name w:val="heading 4"/>
    <w:basedOn w:val="Standard"/>
    <w:next w:val="Standard"/>
    <w:qFormat/>
    <w:rsid w:val="00B455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B455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B4552C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4552C"/>
    <w:pPr>
      <w:keepNext/>
      <w:spacing w:line="360" w:lineRule="auto"/>
      <w:ind w:right="3119"/>
      <w:outlineLvl w:val="6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B4552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4552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  <w:rsid w:val="00B4552C"/>
  </w:style>
  <w:style w:type="character" w:styleId="Hyperlink">
    <w:name w:val="Hyperlink"/>
    <w:semiHidden/>
    <w:rsid w:val="00B4552C"/>
    <w:rPr>
      <w:color w:val="0000FF"/>
      <w:u w:val="single"/>
    </w:rPr>
  </w:style>
  <w:style w:type="character" w:customStyle="1" w:styleId="BesuchterHyperlink">
    <w:name w:val="BesuchterHyperlink"/>
    <w:semiHidden/>
    <w:rsid w:val="00B4552C"/>
    <w:rPr>
      <w:color w:val="800080"/>
      <w:u w:val="single"/>
    </w:rPr>
  </w:style>
  <w:style w:type="paragraph" w:styleId="Sprechblasentext">
    <w:name w:val="Balloon Text"/>
    <w:basedOn w:val="Standard"/>
    <w:semiHidden/>
    <w:rsid w:val="00B4552C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rsid w:val="00B4552C"/>
    <w:pPr>
      <w:spacing w:after="240" w:line="240" w:lineRule="atLeast"/>
      <w:jc w:val="both"/>
    </w:pPr>
    <w:rPr>
      <w:rFonts w:ascii="Garamond" w:hAnsi="Garamond"/>
      <w:kern w:val="18"/>
    </w:rPr>
  </w:style>
  <w:style w:type="character" w:customStyle="1" w:styleId="ZchnZchn">
    <w:name w:val="Zchn Zchn"/>
    <w:rsid w:val="00B4552C"/>
    <w:rPr>
      <w:b/>
      <w:bCs/>
      <w:sz w:val="28"/>
      <w:szCs w:val="28"/>
      <w:lang w:val="de-DE" w:eastAsia="de-DE"/>
    </w:rPr>
  </w:style>
  <w:style w:type="paragraph" w:styleId="Dokumentstruktur">
    <w:name w:val="Document Map"/>
    <w:basedOn w:val="Standard"/>
    <w:semiHidden/>
    <w:rsid w:val="00B4552C"/>
    <w:pPr>
      <w:shd w:val="clear" w:color="auto" w:fill="000080"/>
    </w:pPr>
    <w:rPr>
      <w:rFonts w:ascii="Tahoma" w:hAnsi="Tahoma" w:cs="Tahoma"/>
    </w:rPr>
  </w:style>
  <w:style w:type="paragraph" w:styleId="Textkrper2">
    <w:name w:val="Body Text 2"/>
    <w:basedOn w:val="Standard"/>
    <w:semiHidden/>
    <w:rsid w:val="00B4552C"/>
    <w:pPr>
      <w:spacing w:line="360" w:lineRule="auto"/>
      <w:ind w:right="3119"/>
    </w:pPr>
    <w:rPr>
      <w:rFonts w:ascii="Arial" w:hAnsi="Arial" w:cs="Arial"/>
    </w:rPr>
  </w:style>
  <w:style w:type="character" w:customStyle="1" w:styleId="berschrift1Zchn">
    <w:name w:val="Überschrift 1 Zchn"/>
    <w:link w:val="berschrift1"/>
    <w:rsid w:val="003927BB"/>
    <w:rPr>
      <w:rFonts w:ascii="Arial" w:hAnsi="Arial" w:cs="Arial"/>
      <w:bCs/>
      <w:sz w:val="24"/>
      <w:szCs w:val="24"/>
    </w:rPr>
  </w:style>
  <w:style w:type="character" w:customStyle="1" w:styleId="hps">
    <w:name w:val="hps"/>
    <w:basedOn w:val="Absatz-Standardschriftart"/>
    <w:rsid w:val="003927BB"/>
  </w:style>
  <w:style w:type="paragraph" w:customStyle="1" w:styleId="Default">
    <w:name w:val="Default"/>
    <w:rsid w:val="000544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einLeerraum">
    <w:name w:val="No Spacing"/>
    <w:uiPriority w:val="1"/>
    <w:qFormat/>
    <w:rsid w:val="001C3B5F"/>
    <w:rPr>
      <w:rFonts w:ascii="Calibri" w:eastAsia="Calibri" w:hAnsi="Calibri"/>
      <w:sz w:val="22"/>
      <w:szCs w:val="22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8143B1"/>
    <w:pPr>
      <w:spacing w:before="100" w:beforeAutospacing="1" w:after="100" w:afterAutospacing="1"/>
    </w:pPr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EB03D6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01E01"/>
  </w:style>
  <w:style w:type="character" w:styleId="Kommentarzeichen">
    <w:name w:val="annotation reference"/>
    <w:uiPriority w:val="99"/>
    <w:semiHidden/>
    <w:unhideWhenUsed/>
    <w:rsid w:val="005C38B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38B1"/>
    <w:pPr>
      <w:spacing w:after="160"/>
    </w:pPr>
    <w:rPr>
      <w:rFonts w:ascii="Calibri" w:eastAsia="Calibri" w:hAnsi="Calibri"/>
      <w:lang w:eastAsia="en-US"/>
    </w:rPr>
  </w:style>
  <w:style w:type="character" w:customStyle="1" w:styleId="KommentartextZchn">
    <w:name w:val="Kommentartext Zchn"/>
    <w:link w:val="Kommentartext"/>
    <w:uiPriority w:val="99"/>
    <w:semiHidden/>
    <w:rsid w:val="005C38B1"/>
    <w:rPr>
      <w:rFonts w:ascii="Calibri" w:eastAsia="Calibri" w:hAnsi="Calibri"/>
      <w:lang w:eastAsia="en-US"/>
    </w:rPr>
  </w:style>
  <w:style w:type="character" w:styleId="Erwhnung">
    <w:name w:val="Mention"/>
    <w:uiPriority w:val="99"/>
    <w:unhideWhenUsed/>
    <w:rsid w:val="005C38B1"/>
    <w:rPr>
      <w:color w:val="2B579A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7E25"/>
    <w:pPr>
      <w:spacing w:after="0"/>
    </w:pPr>
    <w:rPr>
      <w:rFonts w:ascii="Times New Roman" w:eastAsia="Times New Roman" w:hAnsi="Times New Roman"/>
      <w:b/>
      <w:bCs/>
      <w:lang w:eastAsia="de-DE"/>
    </w:rPr>
  </w:style>
  <w:style w:type="character" w:customStyle="1" w:styleId="KommentarthemaZchn">
    <w:name w:val="Kommentarthema Zchn"/>
    <w:link w:val="Kommentarthema"/>
    <w:uiPriority w:val="99"/>
    <w:semiHidden/>
    <w:rsid w:val="002C7E25"/>
    <w:rPr>
      <w:rFonts w:ascii="Calibri" w:eastAsia="Calibri" w:hAnsi="Calibri"/>
      <w:b/>
      <w:bCs/>
      <w:lang w:eastAsia="en-US"/>
    </w:rPr>
  </w:style>
  <w:style w:type="character" w:styleId="NichtaufgelsteErwhnung">
    <w:name w:val="Unresolved Mention"/>
    <w:uiPriority w:val="99"/>
    <w:unhideWhenUsed/>
    <w:rsid w:val="00B108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9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8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2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61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80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 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Kraftgi\LOKALE~1\Temp\e\notesE08CCF\MW_Briefpapier_AG_2008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MW_Briefpapier_AG_2008.dot</Template>
  <TotalTime>0</TotalTime>
  <Pages>1</Pages>
  <Words>167</Words>
  <Characters>1040</Characters>
  <Application>Microsoft Office Word</Application>
  <DocSecurity>4</DocSecurity>
  <Lines>26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Michael Weinig AG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administrator</dc:creator>
  <cp:keywords/>
  <cp:lastModifiedBy>Armin Mutscheller</cp:lastModifiedBy>
  <cp:revision>2</cp:revision>
  <cp:lastPrinted>2009-03-27T09:16:00Z</cp:lastPrinted>
  <dcterms:created xsi:type="dcterms:W3CDTF">2022-01-31T11:01:00Z</dcterms:created>
  <dcterms:modified xsi:type="dcterms:W3CDTF">2022-01-31T11:01:00Z</dcterms:modified>
</cp:coreProperties>
</file>