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435CA2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ru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05pt;height:104.7pt;z-index:251657728" filled="f" stroked="f">
            <v:textbox style="mso-next-textbox:#_x0000_s1037">
              <w:txbxContent>
                <w:p w14:paraId="23956ED6" w14:textId="77777777" w:rsidR="005F4A8B" w:rsidRDefault="005F4A8B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14:paraId="36C9CB41" w14:textId="77777777" w:rsidR="005F4A8B" w:rsidRDefault="005F4A8B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Айла Вольф (Ayla Wolf)</w:t>
                  </w:r>
                </w:p>
                <w:p w14:paraId="145F6BB4" w14:textId="77777777" w:rsidR="005E472E" w:rsidRDefault="007C174B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14:paraId="276DBFB8" w14:textId="6FCFDD08" w:rsidR="005F4A8B" w:rsidRDefault="00531767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Корпоративные коммуникации</w:t>
                  </w:r>
                </w:p>
                <w:p w14:paraId="3860C1F9" w14:textId="77777777" w:rsidR="005F4A8B" w:rsidRDefault="005F4A8B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Телефон +49 (0) 9341 86-2321</w:t>
                  </w:r>
                </w:p>
                <w:p w14:paraId="135910C9" w14:textId="5E55872E" w:rsidR="005F4A8B" w:rsidRDefault="00531767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435CA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-142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Январь 2022 г.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  <w:lang w:val="ru"/>
        </w:rPr>
        <w:t>ПРЕСС-РЕЛИЗ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4F4FB070" w14:textId="77777777" w:rsidR="009E795C" w:rsidRDefault="009E795C" w:rsidP="009E795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DB419F" w14:textId="77777777" w:rsidR="009E795C" w:rsidRDefault="009E795C" w:rsidP="009E795C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14:paraId="15713732" w14:textId="77777777" w:rsidR="009E795C" w:rsidRPr="00E746FE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"/>
        </w:rPr>
        <w:t>Совет директоров WEINIG снова работает в полном составе</w:t>
      </w:r>
    </w:p>
    <w:p w14:paraId="335F491D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Таубербишофсхайм.</w:t>
      </w:r>
    </w:p>
    <w:p w14:paraId="6984B01B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264DC1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Группа WEINIG AG, технологический лидер в области обработки древесины и древесных материалов для предприятий любого размера, назначила нового технического директора.</w:t>
      </w:r>
    </w:p>
    <w:p w14:paraId="125C47DC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93D6CCE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Наблюдательный совет назначил д-ра Георга Ханрата (56 лет) техническим директором группы. Работая с председателем правления Грегором Баумбушем и финансовым директором Акселем Штайгером, д-р Георг Ханрат будет отвечать за руководство техническим сектором.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2"/>
          <w:szCs w:val="22"/>
          <w:lang w:val="ru"/>
        </w:rPr>
        <w:br/>
        <w:t xml:space="preserve">Д-р Ханрат женат и имеет трех детей. Закончив Рейнско-Вестфальский технический университет Ахена в качестве дипломированного инженера в области машиностроения по специализации «технологическое и производственное оборудование», позднее он защитил в этом же учебном заведении свою диссертацию на звание кандидата технических наук В 1997–2003 гг. он работал на различных должностях в дочерних компаниях концерна ThyssenKrupp AG в Германии и США. В это же время без отрыва от работы он получил в США образование магистра наук в области руководства организацией и обеспечения качества. В период с 2003 по 2005 гг. он руководил подразделением конструирования и разработок в компании Gildemeister AG, а в 2006–2015 гг. занимал различные руководящие должности в Starrag Group Holding AG, в том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числе последние 4 года в качестве исполнительного вице-президента по операционной деятельности. </w:t>
      </w:r>
    </w:p>
    <w:p w14:paraId="4484094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864DF1C" w14:textId="77777777" w:rsidR="009E795C" w:rsidRPr="00BA5AC7" w:rsidRDefault="009E795C" w:rsidP="009E795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С 2016 г. и по сегодняшний день г-н д-р Ханрат входил в руководство концерна Leitz GmbH &amp; Co. KG в Оберкохене, где отвечал за техническое подразделение в качества главного операционного директора.</w:t>
      </w:r>
    </w:p>
    <w:p w14:paraId="70CFE160" w14:textId="77777777" w:rsidR="009E795C" w:rsidRPr="00BA5AC7" w:rsidRDefault="009E795C" w:rsidP="009E795C">
      <w:pPr>
        <w:rPr>
          <w:sz w:val="22"/>
          <w:szCs w:val="22"/>
        </w:rPr>
      </w:pPr>
    </w:p>
    <w:p w14:paraId="72062685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Он приступит к исполнению своих обязанностей в нашей группе компаний 1 февраля 2022 г.</w:t>
      </w:r>
    </w:p>
    <w:p w14:paraId="7100A5E3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40E8F31F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«Пригласив д-ра Георга Ханрата, нам удалось заполучить великолепного технического директора, обладающего широким опытом международной деятельности. Мы убеждены в том, что благодаря новому совету директоров, который теперь снова полностью сформирован, мы очень хорошо подготовлены к продолжению успешного развития группы WEINIG в будущем», — подчеркнул председатель наблюдательного совета Томас Бах.</w:t>
      </w:r>
    </w:p>
    <w:p w14:paraId="5E2AC4E8" w14:textId="77777777" w:rsidR="009E795C" w:rsidRPr="0060524A" w:rsidRDefault="009E795C" w:rsidP="00415B4C">
      <w:pPr>
        <w:spacing w:after="160" w:line="360" w:lineRule="auto"/>
        <w:jc w:val="both"/>
        <w:rPr>
          <w:rFonts w:ascii="Arial" w:eastAsia="Calibri" w:hAnsi="Arial" w:cs="Arial"/>
        </w:rPr>
      </w:pPr>
    </w:p>
    <w:sectPr w:rsidR="009E795C" w:rsidRPr="0060524A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A5F6" w14:textId="77777777" w:rsidR="005B068E" w:rsidRDefault="005B068E">
      <w:r>
        <w:separator/>
      </w:r>
    </w:p>
  </w:endnote>
  <w:endnote w:type="continuationSeparator" w:id="0">
    <w:p w14:paraId="6EEDD536" w14:textId="77777777" w:rsidR="005B068E" w:rsidRDefault="005B068E">
      <w:r>
        <w:continuationSeparator/>
      </w:r>
    </w:p>
  </w:endnote>
  <w:endnote w:type="continuationNotice" w:id="1">
    <w:p w14:paraId="2DE67A7B" w14:textId="77777777" w:rsidR="005B068E" w:rsidRDefault="005B0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435CA2">
    <w:pPr>
      <w:pStyle w:val="Fuzeile"/>
    </w:pPr>
    <w:r>
      <w:rPr>
        <w:noProof/>
        <w:lang w:val="ru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251655168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·Postfach 14 40, 97934 Tauberbischofsheim, Германия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телефон: (0) 93 41/86-0, телефакс: (0) 93 41/70 80, эл. почта: info@weinig.com, веб-сайт: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EF58" w14:textId="77777777" w:rsidR="005B068E" w:rsidRDefault="005B068E">
      <w:r>
        <w:separator/>
      </w:r>
    </w:p>
  </w:footnote>
  <w:footnote w:type="continuationSeparator" w:id="0">
    <w:p w14:paraId="78D10A5E" w14:textId="77777777" w:rsidR="005B068E" w:rsidRDefault="005B068E">
      <w:r>
        <w:continuationSeparator/>
      </w:r>
    </w:p>
  </w:footnote>
  <w:footnote w:type="continuationNotice" w:id="1">
    <w:p w14:paraId="20FA17F6" w14:textId="77777777" w:rsidR="005B068E" w:rsidRDefault="005B0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435CA2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  <w:lang w:val="ru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251659264" o:connectortype="straight" strokeweight="2pt">
          <v:shadow type="perspective" color="#375623" opacity=".5" offset="1pt" offset2="-1pt"/>
        </v:shape>
      </w:pict>
    </w:r>
    <w:r>
      <w:rPr>
        <w:noProof/>
        <w:lang w:val="ru"/>
      </w:rPr>
      <w:pict w14:anchorId="1E01B026">
        <v:shape id="_x0000_s2076" type="#_x0000_t32" style="position:absolute;left:0;text-align:left;margin-left:295.05pt;margin-top:25.6pt;width:201.35pt;height:0;z-index:251660288" o:connectortype="straight" strokeweight="2pt">
          <v:shadow type="perspective" color="#375623" opacity=".5" offset="1pt" offset2="-1pt"/>
        </v:shape>
      </w:pict>
    </w:r>
    <w:r>
      <w:rPr>
        <w:noProof/>
        <w:lang w:val="ru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251658240" o:allowoverlap="f">
          <v:imagedata r:id="rId1" o:title="logo_09"/>
          <w10:wrap type="square"/>
        </v:shape>
      </w:pict>
    </w:r>
    <w:r>
      <w:rPr>
        <w:noProof/>
        <w:lang w:val="ru"/>
      </w:rPr>
      <w:pict w14:anchorId="3994D5C4">
        <v:line id="_x0000_s2069" style="position:absolute;left:0;text-align:left;z-index:251657216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ru"/>
      </w:rPr>
      <w:pict w14:anchorId="1DD9903B">
        <v:line id="_x0000_s2068" style="position:absolute;left:0;text-align:left;z-index:25165619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pt;height:3pt" o:bullet="t">
        <v:imagedata r:id="rId1" o:title=""/>
      </v:shape>
    </w:pict>
  </w:numPicBullet>
  <w:numPicBullet w:numPicBulletId="1">
    <w:pict>
      <v:shape id="_x0000_i1060" type="#_x0000_t75" style="width:3pt;height:3pt" o:bullet="t">
        <v:imagedata r:id="rId2" o:title=""/>
      </v:shape>
    </w:pict>
  </w:numPicBullet>
  <w:numPicBullet w:numPicBulletId="2">
    <w:pict>
      <v:shape id="_x0000_i1061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">
      <o:colormru v:ext="edit" colors="#009836"/>
    </o:shapedefaults>
    <o:shapelayout v:ext="edit">
      <o:idmap v:ext="edit" data="2"/>
      <o:rules v:ext="edit">
        <o:r id="V:Rule3" type="connector" idref="#_x0000_s2073"/>
        <o:r id="V:Rule4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936"/>
    <w:rsid w:val="0043326E"/>
    <w:rsid w:val="00435CA2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068E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0524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E795C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A5AC7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290</Words>
  <Characters>1799</Characters>
  <Application>Microsoft Office Word</Application>
  <DocSecurity>0</DocSecurity>
  <Lines>44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Armin Mutscheller</cp:lastModifiedBy>
  <cp:revision>129</cp:revision>
  <cp:lastPrinted>2009-03-27T09:16:00Z</cp:lastPrinted>
  <dcterms:created xsi:type="dcterms:W3CDTF">2022-01-04T11:02:00Z</dcterms:created>
  <dcterms:modified xsi:type="dcterms:W3CDTF">2022-01-28T16:24:00Z</dcterms:modified>
</cp:coreProperties>
</file>