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53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153A3C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Март 2018 г.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Наблюдательный совет Weinig продлил полномочия Вольф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ганга Пёшля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ходе заседания, прошедшего 15 марта 2018 года, Наблюдательный совет Michael Weinig AG подтвердил полномочия Вольфганга Пёшля в качестве председателя Совета директоров до достижения пенсионного возраста 31.12.2020. Наблюдательный совет заявил о полном доверии к его деятельности, высказав слова благодарности и большой признательности за ранее выполненную работу. Председатель Наблюдательного совета Томас Бах: «Концерн Weinig во главе с Вольфгангом Пёшлем прошел великолепный путь развития. Мы хотим, чтобы история успеха нашего предприятия и дальше продолжилась под его руководством». Он назвал продление договора ценным подтверждением непрерывности развития компании.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</w:pPr>
      <w:r>
        <w:rPr>
          <w:rFonts w:ascii="Arial" w:hAnsi="Arial" w:cs="Arial"/>
          <w:sz w:val="22"/>
          <w:szCs w:val="22"/>
          <w:lang w:val="ru"/>
        </w:rPr>
        <w:t xml:space="preserve">Вольфганг Пёшль с 2010 года работает председателем Совета директоров технологического лидера в области обработки массивной древесины и древесных материалов. Под его руководством концерн Weinig достиг рекордного оборота в 2016 году. Благодаря гармонизации внутренних процессов ему удалось добиться снижения расходов и повышения эффективности компании. Крупная перспективная задача — дигитализация, направление, работа по которому уже успешно осуществляется на предприятии. Вольфганг Пёшль: «Я рад получить новый мандат и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заняться будущими вызовами, решением которых я займусь в тесном сотрудничестве с Наблюдательным советом и моими коллегами Грегором Баумбушем и Геральдом Шмидтом».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ru"/>
        </w:rPr>
        <w:t>Фотография:</w:t>
      </w:r>
      <w:r>
        <w:rPr>
          <w:rFonts w:ascii="Arial" w:hAnsi="Arial" w:cs="Arial"/>
          <w:sz w:val="22"/>
          <w:szCs w:val="22"/>
          <w:lang w:val="ru"/>
        </w:rPr>
        <w:t xml:space="preserve"> </w:t>
      </w:r>
      <w:r>
        <w:rPr>
          <w:rFonts w:ascii="Arial" w:hAnsi="Arial" w:cs="Arial"/>
          <w:sz w:val="18"/>
          <w:szCs w:val="18"/>
          <w:lang w:val="ru"/>
        </w:rPr>
        <w:t>Вольфганг Пёшль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2A" w:rsidRDefault="00D5382A">
      <w:r>
        <w:separator/>
      </w:r>
    </w:p>
  </w:endnote>
  <w:endnote w:type="continuationSeparator" w:id="0">
    <w:p w:rsidR="00D5382A" w:rsidRDefault="00D5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153A3C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2A" w:rsidRDefault="00D5382A">
      <w:r>
        <w:separator/>
      </w:r>
    </w:p>
  </w:footnote>
  <w:footnote w:type="continuationSeparator" w:id="0">
    <w:p w:rsidR="00D5382A" w:rsidRDefault="00D5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153A3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E544B1">
      <w:rPr>
        <w:noProof/>
        <w:lang w:val="ru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pt;height:3pt" o:bullet="t">
        <v:imagedata r:id="rId1" o:title=""/>
      </v:shape>
    </w:pict>
  </w:numPicBullet>
  <w:numPicBullet w:numPicBulletId="1">
    <w:pict>
      <v:shape id="_x0000_i1045" type="#_x0000_t75" style="width:3pt;height:3pt" o:bullet="t">
        <v:imagedata r:id="rId2" o:title=""/>
      </v:shape>
    </w:pict>
  </w:numPicBullet>
  <w:numPicBullet w:numPicBulletId="2">
    <w:pict>
      <v:shape id="_x0000_i1046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3A3C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18A30A6E"/>
  <w15:docId w15:val="{08591E2F-DB29-4D5E-8E63-953574B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F863-A298-4157-AE82-ECFF83F7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2017-02-09T18:03:00Z</cp:lastPrinted>
  <dcterms:created xsi:type="dcterms:W3CDTF">2018-03-28T08:31:00Z</dcterms:created>
  <dcterms:modified xsi:type="dcterms:W3CDTF">2018-04-06T11:20:00Z</dcterms:modified>
</cp:coreProperties>
</file>