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rsidP="00D6460A">
      <w:pPr>
        <w:ind w:right="2551"/>
        <w:jc w:val="both"/>
        <w:rPr>
          <w:rFonts w:ascii="Arial" w:hAnsi="Arial" w:cs="Arial"/>
          <w:b/>
          <w:sz w:val="22"/>
          <w:szCs w:val="22"/>
        </w:rPr>
      </w:pPr>
    </w:p>
    <w:p w:rsidR="005F4A8B" w:rsidRDefault="005F4A8B" w:rsidP="00D6460A">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rsidP="00D6460A">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rsidP="00D64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p>
    <w:p w:rsidR="000A7CB2" w:rsidRDefault="000A7CB2" w:rsidP="00D6460A">
      <w:pPr>
        <w:jc w:val="both"/>
        <w:rPr>
          <w:rFonts w:ascii="Arial" w:hAnsi="Arial" w:cs="Arial"/>
          <w:b/>
        </w:rPr>
      </w:pPr>
    </w:p>
    <w:p w:rsidR="003770FD" w:rsidRDefault="00830E8A" w:rsidP="00D6460A">
      <w:pPr>
        <w:spacing w:line="360" w:lineRule="auto"/>
        <w:rPr>
          <w:rFonts w:ascii="Arial" w:hAnsi="Arial" w:cs="Arial"/>
          <w:b/>
          <w:sz w:val="32"/>
          <w:szCs w:val="32"/>
        </w:rPr>
        <w:bidi w:val="0"/>
      </w:pPr>
      <w:r>
        <w:rPr>
          <w:rFonts w:ascii="Arial" w:cs="Arial" w:hAnsi="Arial"/>
          <w:sz w:val="32"/>
          <w:szCs w:val="32"/>
          <w:lang w:val="it-it"/>
          <w:b w:val="1"/>
          <w:bCs w:val="1"/>
          <w:i w:val="0"/>
          <w:iCs w:val="0"/>
          <w:u w:val="none"/>
          <w:vertAlign w:val="baseline"/>
          <w:rtl w:val="0"/>
        </w:rPr>
        <w:t xml:space="preserve">Incontro di settore alla Weinig Dimter: le giornate tecniche per l’imballaggio di Illertissen sono state di grande ispirazione per i visitatori</w:t>
      </w:r>
    </w:p>
    <w:p w:rsidR="00101614" w:rsidRDefault="00101614" w:rsidP="00D6460A">
      <w:pPr>
        <w:spacing w:line="360" w:lineRule="auto"/>
        <w:jc w:val="both"/>
        <w:rPr>
          <w:rFonts w:ascii="Arial" w:hAnsi="Arial" w:cs="Arial"/>
          <w:sz w:val="22"/>
          <w:szCs w:val="22"/>
        </w:rPr>
      </w:pPr>
    </w:p>
    <w:p w:rsidR="00BB7D3F" w:rsidRDefault="00E03BC2" w:rsidP="00D6460A">
      <w:pPr>
        <w:spacing w:line="360" w:lineRule="auto"/>
        <w:jc w:val="both"/>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La quarta edizione delle </w:t>
      </w:r>
      <w:r>
        <w:rPr>
          <w:rFonts w:ascii="Arial" w:cs="Arial" w:hAnsi="Arial"/>
          <w:sz w:val="22"/>
          <w:szCs w:val="22"/>
          <w:lang w:val="it-it"/>
          <w:b w:val="1"/>
          <w:bCs w:val="1"/>
          <w:i w:val="0"/>
          <w:iCs w:val="0"/>
          <w:u w:val="none"/>
          <w:vertAlign w:val="baseline"/>
          <w:rtl w:val="0"/>
        </w:rPr>
        <w:t xml:space="preserve">giornate tecniche per l’imballaggio di Weinig Dimter,</w:t>
      </w:r>
      <w:r>
        <w:rPr>
          <w:rFonts w:ascii="Arial" w:cs="Arial" w:hAnsi="Arial"/>
          <w:sz w:val="22"/>
          <w:szCs w:val="22"/>
          <w:lang w:val="it-it"/>
          <w:b w:val="0"/>
          <w:bCs w:val="0"/>
          <w:i w:val="0"/>
          <w:iCs w:val="0"/>
          <w:u w:val="none"/>
          <w:vertAlign w:val="baseline"/>
          <w:rtl w:val="0"/>
        </w:rPr>
        <w:t xml:space="preserve"> tenutasi il 23 e il 24 ottobre 2019 a Illertissen, rientra tra i momenti clou del gruppo Weinig. In occasione di questo ormai consolidato “incontro di settore”, il ricco programma verteva attorno al tema degli “imballaggi in legno”. Per la prima volta si è deciso di sfruttare il nuovo ExpoCenter di Weinig Dimter, che ha lasciato di stucco numerosi visitatori nazionali e internazionali. Al centro dell’attenzione sono stati posti i temi della </w:t>
      </w:r>
      <w:r>
        <w:rPr>
          <w:rFonts w:ascii="Arial" w:cs="Arial" w:hAnsi="Arial"/>
          <w:sz w:val="22"/>
          <w:szCs w:val="22"/>
          <w:lang w:val="it-it"/>
          <w:b w:val="1"/>
          <w:bCs w:val="1"/>
          <w:i w:val="0"/>
          <w:iCs w:val="0"/>
          <w:u w:val="none"/>
          <w:vertAlign w:val="baseline"/>
          <w:rtl w:val="0"/>
        </w:rPr>
        <w:t xml:space="preserve">digitalizzazione &amp; dell’automazione</w:t>
      </w:r>
      <w:r>
        <w:rPr>
          <w:rFonts w:ascii="Arial" w:cs="Arial" w:hAnsi="Arial"/>
          <w:sz w:val="22"/>
          <w:szCs w:val="22"/>
          <w:lang w:val="it-it"/>
          <w:b w:val="0"/>
          <w:bCs w:val="0"/>
          <w:i w:val="0"/>
          <w:iCs w:val="0"/>
          <w:u w:val="none"/>
          <w:vertAlign w:val="baseline"/>
          <w:rtl w:val="0"/>
        </w:rPr>
        <w:t xml:space="preserve">, con i relativi effetti e le opportunità per chi si occupa di imballaggi.</w:t>
      </w:r>
    </w:p>
    <w:p w:rsidR="00045989" w:rsidRDefault="00045989" w:rsidP="00D6460A">
      <w:pPr>
        <w:spacing w:line="360" w:lineRule="auto"/>
        <w:jc w:val="both"/>
        <w:rPr>
          <w:rFonts w:ascii="Arial" w:hAnsi="Arial" w:cs="Arial"/>
          <w:sz w:val="22"/>
          <w:szCs w:val="22"/>
        </w:rPr>
      </w:pPr>
    </w:p>
    <w:p w:rsidR="00A85EA4" w:rsidRDefault="00A85EA4" w:rsidP="00D6460A">
      <w:pPr>
        <w:spacing w:line="360" w:lineRule="auto"/>
        <w:jc w:val="both"/>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Dopo il benvenuto ufficiale del dr. Mario Kordt (CTO del gruppo Weinig), Markus Kirschner (CEO HPE) ha illustrato gli attuali sviluppi nel settore degli imballaggi in legno. Con le “novità del settore taglio”, il dr. Kordt ha evidenziato gli sviluppi tecnologici e il valore aggiunto per i produttori di imballaggi grazie all’innovativa tecnologia dei macchinari di Weinig Dimter. I riflettori erano puntati soprattutto sul nuovo </w:t>
      </w:r>
      <w:r>
        <w:rPr>
          <w:rFonts w:ascii="Arial" w:cs="Arial" w:hAnsi="Arial"/>
          <w:sz w:val="22"/>
          <w:szCs w:val="22"/>
          <w:lang w:val="it-it"/>
          <w:b w:val="1"/>
          <w:bCs w:val="1"/>
          <w:i w:val="0"/>
          <w:iCs w:val="0"/>
          <w:u w:val="none"/>
          <w:vertAlign w:val="baseline"/>
          <w:rtl w:val="0"/>
        </w:rPr>
        <w:t xml:space="preserve">OptiCut S 50+</w:t>
      </w:r>
      <w:r>
        <w:rPr>
          <w:rFonts w:ascii="Arial" w:cs="Arial" w:hAnsi="Arial"/>
          <w:sz w:val="22"/>
          <w:szCs w:val="22"/>
          <w:lang w:val="it-it"/>
          <w:b w:val="0"/>
          <w:bCs w:val="0"/>
          <w:i w:val="0"/>
          <w:iCs w:val="0"/>
          <w:u w:val="none"/>
          <w:vertAlign w:val="baseline"/>
          <w:rtl w:val="0"/>
        </w:rPr>
        <w:t xml:space="preserve"> con sistema modulare espandibile, che consente un impiego flessibile indipendentemente dalle dimensioni dell’azienda. Un ulteriore elemento di spicco è stato </w:t>
      </w:r>
      <w:r>
        <w:rPr>
          <w:rFonts w:ascii="Arial" w:cs="Arial" w:hAnsi="Arial"/>
          <w:sz w:val="22"/>
          <w:szCs w:val="22"/>
          <w:lang w:val="it-it"/>
          <w:b w:val="1"/>
          <w:bCs w:val="1"/>
          <w:i w:val="0"/>
          <w:iCs w:val="0"/>
          <w:u w:val="none"/>
          <w:vertAlign w:val="baseline"/>
          <w:rtl w:val="0"/>
        </w:rPr>
        <w:t xml:space="preserve">l’OptiCut S 90 wFlex+ con il sistema di impilaggio robotizzato</w:t>
      </w:r>
      <w:r>
        <w:rPr>
          <w:rFonts w:ascii="Arial" w:cs="Arial" w:hAnsi="Arial"/>
          <w:sz w:val="22"/>
          <w:szCs w:val="22"/>
          <w:lang w:val="it-it"/>
          <w:b w:val="0"/>
          <w:bCs w:val="0"/>
          <w:i w:val="0"/>
          <w:iCs w:val="0"/>
          <w:u w:val="none"/>
          <w:vertAlign w:val="baseline"/>
          <w:rtl w:val="0"/>
        </w:rPr>
        <w:t xml:space="preserve"> di WoodCare, attraverso il quale sono stati illustrati i vantaggi di una sega a nastro ad alte prestazioni per la produzione automatizzata di pallet. Jochen Ganz ha inoltre illustrato gli attuali sviluppi di WEINIG App Suite come soluzione smart per il monitoraggio della produzione. Durante l’evento, attraverso l’app Weinig, i visitatori hanno potuto seguire dal vivo lo stato dei macchinari esposti collegati. Nella presentazione di Andreas Hopferwieser (CEO acadon) sono state analizzate le sfide connesse all’implementazione di progetti di digitalizzazione ed ERP. A complemento dell’interessante programma vi è stata la presentazione dell’azienda WoodCare sul tema dell’impiego di soluzioni robotizzate. Insieme al cliente di Weinig Dimter “Perusch Paletten”, in veste di utente diretto della tecnologia robotizzata di Woodcare, Wolfgang Perusch (CEO Perusch Paletten) e Siegfried Salchenegger (CEO WoodCare Solutions) hanno mostrato i vantaggi della tecnologia. Ad Illertissen si è potuto toccare con mano l’impressionante connubio nato tra la robotica di WoodCare e la tecnologia dei macchinari di Weinig Dimter, come valore aggiunto per l’industria del legno.</w:t>
      </w:r>
    </w:p>
    <w:p w:rsidR="00C47981" w:rsidRDefault="00C47981" w:rsidP="00D6460A">
      <w:pPr>
        <w:spacing w:line="360" w:lineRule="auto"/>
        <w:jc w:val="both"/>
        <w:rPr>
          <w:rFonts w:ascii="Arial" w:hAnsi="Arial" w:cs="Arial"/>
          <w:sz w:val="22"/>
          <w:szCs w:val="22"/>
        </w:rPr>
      </w:pPr>
    </w:p>
    <w:p w:rsidR="00CA2A5A" w:rsidRDefault="00CA2A5A" w:rsidP="00CA2A5A">
      <w:pPr>
        <w:spacing w:line="360" w:lineRule="auto"/>
        <w:jc w:val="both"/>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Nell’ambito delle presentazioni dal vivo dei vari macchinari, i valori aggiunti evidenziati negli interventi a tema sono stati osservati nella loro applicazione pratica. Sono stati mostrati complessivamente 22 macchinari del gruppo Weinig e 23 espositori ospiti hanno arricchito la vasta base di informazioni per il settore degli imballaggi. È stata accolta positivamente soprattutto la possibilità di un intenso scambio di idee “tra clienti”, così come i dibattiti tecnici tra fornitori e clienti. Anche nel 2019 le giornate dedicate agli imballaggi sono state un grande successo per il gruppo Weinig, ma lo sono state soprattutto per gli oltre 350 visitatori che hanno potuto informarsi a 360° sul tema degli “imballaggi in legno”. I lunghi colloqui e la convincente tecnologia dei macchinari hanno evidenziato una volta di più come, con le sue soluzioni, il gruppo Weinig sia il referente ottimale per i produttori di imballaggi, indipendentemente dalle dimensioni aziendali.</w:t>
      </w:r>
    </w:p>
    <w:p w:rsidR="007736F0" w:rsidRDefault="007736F0" w:rsidP="00CA2A5A">
      <w:pPr>
        <w:spacing w:line="360" w:lineRule="auto"/>
        <w:jc w:val="both"/>
        <w:rPr>
          <w:rFonts w:ascii="Arial" w:hAnsi="Arial" w:cs="Arial"/>
          <w:sz w:val="22"/>
          <w:szCs w:val="22"/>
        </w:rPr>
      </w:pPr>
    </w:p>
    <w:p w:rsidR="007736F0" w:rsidRDefault="007736F0" w:rsidP="00CA2A5A">
      <w:pPr>
        <w:spacing w:line="360" w:lineRule="auto"/>
        <w:jc w:val="both"/>
        <w:rPr>
          <w:rFonts w:ascii="Arial" w:hAnsi="Arial" w:cs="Arial"/>
          <w:sz w:val="22"/>
          <w:szCs w:val="22"/>
        </w:rPr>
      </w:pPr>
    </w:p>
    <w:p w:rsidR="00C47981" w:rsidRDefault="00C47981" w:rsidP="00D6460A">
      <w:pPr>
        <w:spacing w:line="360" w:lineRule="auto"/>
        <w:jc w:val="both"/>
        <w:rPr>
          <w:rFonts w:ascii="Arial" w:hAnsi="Arial" w:cs="Arial"/>
          <w:sz w:val="22"/>
          <w:szCs w:val="22"/>
        </w:rPr>
      </w:pPr>
    </w:p>
    <w:p w:rsidR="00A85EA4" w:rsidRDefault="00A85EA4" w:rsidP="00D6460A">
      <w:pPr>
        <w:spacing w:line="360" w:lineRule="auto"/>
        <w:jc w:val="both"/>
        <w:rPr>
          <w:rFonts w:ascii="Arial" w:hAnsi="Arial" w:cs="Arial"/>
          <w:sz w:val="22"/>
          <w:szCs w:val="22"/>
        </w:rPr>
      </w:pPr>
    </w:p>
    <w:p w:rsidR="00A85EA4" w:rsidRDefault="00A85EA4" w:rsidP="00D6460A">
      <w:pPr>
        <w:spacing w:line="360" w:lineRule="auto"/>
        <w:jc w:val="both"/>
        <w:rPr>
          <w:rFonts w:ascii="Arial" w:hAnsi="Arial" w:cs="Arial"/>
          <w:sz w:val="22"/>
          <w:szCs w:val="22"/>
        </w:rPr>
      </w:pPr>
    </w:p>
    <w:p w:rsidR="00CD135C" w:rsidRDefault="00CD135C" w:rsidP="00D6460A">
      <w:pPr>
        <w:spacing w:line="360" w:lineRule="auto"/>
        <w:jc w:val="both"/>
        <w:rPr>
          <w:rFonts w:ascii="Arial" w:hAnsi="Arial" w:cs="Arial"/>
          <w:sz w:val="22"/>
          <w:szCs w:val="22"/>
        </w:rPr>
      </w:pPr>
    </w:p>
    <w:sectPr w:rsidR="00CD135C"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F09" w:rsidRDefault="00870F09">
      <w:pPr>
        <w:bidi w:val="0"/>
      </w:pPr>
      <w:r>
        <w:separator/>
      </w:r>
    </w:p>
  </w:endnote>
  <w:endnote w:type="continuationSeparator" w:id="0">
    <w:p w:rsidR="00870F09" w:rsidRDefault="00870F09">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E06815">
    <w:pPr>
      <w:pStyle w:val="Fuzeile"/>
      <w:bidi w:val="0"/>
    </w:pPr>
    <w:r>
      <w:rPr>
        <w:noProof/>
        <w:lang w:val="it-it"/>
        <w:b w:val="0"/>
        <w:bCs w:val="0"/>
        <w:i w:val="0"/>
        <w:iCs w:val="0"/>
        <w:u w:val="none"/>
        <w:vertAlign w:val="baseline"/>
        <w:rtl w:val="0"/>
      </w:rPr>
      <mc:AlternateContent>
        <mc:Choice Requires="wps">
          <w:drawing>
            <wp:anchor distT="0" distB="0" distL="114300" distR="114300" simplePos="0" relativeHeight="251656704" behindDoc="0" locked="0" layoutInCell="1" allowOverlap="1" wp14:anchorId="339445C7" wp14:editId="5A45C513">
              <wp:simplePos x="0" y="0"/>
              <wp:positionH relativeFrom="column">
                <wp:posOffset>17145</wp:posOffset>
              </wp:positionH>
              <wp:positionV relativeFrom="paragraph">
                <wp:posOffset>-100330</wp:posOffset>
              </wp:positionV>
              <wp:extent cx="6972300" cy="6388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817" w:rsidRDefault="00004817">
                          <w:pPr>
                            <w:rPr>
                              <w:rFonts w:ascii="Arial" w:hAnsi="Arial"/>
                              <w:b/>
                              <w:sz w:val="22"/>
                              <w:szCs w:val="22"/>
                            </w:rPr>
                            <w:bidi w:val="0"/>
                          </w:pPr>
                          <w:r>
                            <w:rPr>
                              <w:rFonts w:ascii="Arial" w:hAnsi="Arial"/>
                              <w:sz w:val="22"/>
                              <w:szCs w:val="22"/>
                              <w:lang w:val="it-it"/>
                              <w:b w:val="1"/>
                              <w:bCs w:val="1"/>
                              <w:i w:val="0"/>
                              <w:iCs w:val="0"/>
                              <w:u w:val="none"/>
                              <w:vertAlign w:val="baseline"/>
                              <w:rtl w:val="0"/>
                            </w:rPr>
                            <w:t xml:space="preserve">Michael Weinig AG</w:t>
                          </w:r>
                        </w:p>
                        <w:p w:rsidR="00004817" w:rsidRDefault="00004817">
                          <w:pPr>
                            <w:rPr>
                              <w:rFonts w:ascii="Arial" w:hAnsi="Arial"/>
                              <w:sz w:val="15"/>
                              <w:szCs w:val="15"/>
                            </w:rPr>
                            <w:bidi w:val="0"/>
                          </w:pPr>
                          <w:r>
                            <w:rPr>
                              <w:rFonts w:ascii="Arial" w:hAnsi="Arial"/>
                              <w:sz w:val="15"/>
                              <w:szCs w:val="15"/>
                              <w:lang w:val="it-it"/>
                              <w:b w:val="0"/>
                              <w:bCs w:val="0"/>
                              <w:i w:val="0"/>
                              <w:iCs w:val="0"/>
                              <w:u w:val="none"/>
                              <w:vertAlign w:val="baseline"/>
                              <w:rtl w:val="0"/>
                            </w:rPr>
                            <w:t xml:space="preserve">Weinigstraße 2/4, 97941 Tauberbischofsheim · casella postale (Postfach) 14 40, 97934 Tauberbischofsheim, Germania</w:t>
                          </w:r>
                        </w:p>
                        <w:p w:rsidR="00004817" w:rsidRDefault="00004817">
                          <w:pPr>
                            <w:rPr>
                              <w:sz w:val="15"/>
                              <w:szCs w:val="15"/>
                            </w:rPr>
                            <w:bidi w:val="0"/>
                          </w:pPr>
                          <w:r>
                            <w:rPr>
                              <w:rFonts w:ascii="Arial" w:hAnsi="Arial"/>
                              <w:sz w:val="15"/>
                              <w:szCs w:val="15"/>
                              <w:lang w:val="it-it"/>
                              <w:b w:val="0"/>
                              <w:bCs w:val="0"/>
                              <w:i w:val="0"/>
                              <w:iCs w:val="0"/>
                              <w:u w:val="none"/>
                              <w:vertAlign w:val="baseline"/>
                              <w:rtl w:val="0"/>
                            </w:rPr>
                            <w:t xml:space="preserve">Telefono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445C7" id="_x0000_t202" coordsize="21600,21600" o:spt="202" path="m,l,21600r21600,l21600,xe">
              <v:stroke joinstyle="miter"/>
              <v:path gradientshapeok="t" o:connecttype="rect"/>
            </v:shapetype>
            <v:shape id="Text Box 4" o:spid="_x0000_s1026"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004817" w:rsidRDefault="00004817">
                    <w:pPr>
                      <w:rPr>
                        <w:rFonts w:ascii="Arial" w:hAnsi="Arial"/>
                        <w:b/>
                        <w:sz w:val="22"/>
                        <w:szCs w:val="22"/>
                      </w:rPr>
                      <w:bidi w:val="0"/>
                    </w:pPr>
                    <w:r>
                      <w:rPr>
                        <w:rFonts w:ascii="Arial" w:hAnsi="Arial"/>
                        <w:sz w:val="22"/>
                        <w:szCs w:val="22"/>
                        <w:lang w:val="it-it"/>
                        <w:b w:val="1"/>
                        <w:bCs w:val="1"/>
                        <w:i w:val="0"/>
                        <w:iCs w:val="0"/>
                        <w:u w:val="none"/>
                        <w:vertAlign w:val="baseline"/>
                        <w:rtl w:val="0"/>
                      </w:rPr>
                      <w:t xml:space="preserve">Michael Weinig AG</w:t>
                    </w:r>
                  </w:p>
                  <w:p w:rsidR="00004817" w:rsidRDefault="00004817">
                    <w:pPr>
                      <w:rPr>
                        <w:rFonts w:ascii="Arial" w:hAnsi="Arial"/>
                        <w:sz w:val="15"/>
                        <w:szCs w:val="15"/>
                      </w:rPr>
                      <w:bidi w:val="0"/>
                    </w:pPr>
                    <w:r>
                      <w:rPr>
                        <w:rFonts w:ascii="Arial" w:hAnsi="Arial"/>
                        <w:sz w:val="15"/>
                        <w:szCs w:val="15"/>
                        <w:lang w:val="it-it"/>
                        <w:b w:val="0"/>
                        <w:bCs w:val="0"/>
                        <w:i w:val="0"/>
                        <w:iCs w:val="0"/>
                        <w:u w:val="none"/>
                        <w:vertAlign w:val="baseline"/>
                        <w:rtl w:val="0"/>
                      </w:rPr>
                      <w:t xml:space="preserve">Weinigstraße 2/4, 97941 Tauberbischofsheim · casella postale (Postfach) 14 40, 97934 Tauberbischofsheim, Germania</w:t>
                    </w:r>
                  </w:p>
                  <w:p w:rsidR="00004817" w:rsidRDefault="00004817">
                    <w:pPr>
                      <w:rPr>
                        <w:sz w:val="15"/>
                        <w:szCs w:val="15"/>
                      </w:rPr>
                      <w:bidi w:val="0"/>
                    </w:pPr>
                    <w:r>
                      <w:rPr>
                        <w:rFonts w:ascii="Arial" w:hAnsi="Arial"/>
                        <w:sz w:val="15"/>
                        <w:szCs w:val="15"/>
                        <w:lang w:val="it-it"/>
                        <w:b w:val="0"/>
                        <w:bCs w:val="0"/>
                        <w:i w:val="0"/>
                        <w:iCs w:val="0"/>
                        <w:u w:val="none"/>
                        <w:vertAlign w:val="baseline"/>
                        <w:rtl w:val="0"/>
                      </w:rPr>
                      <w:t xml:space="preserve">Telefono +49 93 41/86-0, Fax +49 93 41/70 80, e-mail info@weinig.com, Internet www.weinig.com</w:t>
                    </w:r>
                  </w:p>
                </w:txbxContent>
              </v:textbox>
            </v:shape>
          </w:pict>
        </mc:Fallback>
      </mc:AlternateContent>
    </w:r>
  </w:p>
  <w:p w:rsidR="00004817" w:rsidRDefault="000048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F09" w:rsidRDefault="00870F09">
      <w:pPr>
        <w:bidi w:val="0"/>
      </w:pPr>
      <w:r>
        <w:separator/>
      </w:r>
    </w:p>
  </w:footnote>
  <w:footnote w:type="continuationSeparator" w:id="0">
    <w:p w:rsidR="00870F09" w:rsidRDefault="00870F09">
      <w:pPr>
        <w:bidi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E06815" w:rsidP="00D1526F">
    <w:pPr>
      <w:pStyle w:val="Kopfzeile"/>
      <w:tabs>
        <w:tab w:val="clear" w:pos="9072"/>
        <w:tab w:val="right" w:pos="8647"/>
        <w:tab w:val="right" w:pos="9922"/>
      </w:tabs>
      <w:ind w:right="-1560"/>
      <w:jc w:val="right"/>
      <w:bidi w:val="0"/>
    </w:pPr>
    <w:r>
      <w:rPr>
        <w:noProof/>
        <w:lang w:val="it-it"/>
        <w:b w:val="0"/>
        <w:bCs w:val="0"/>
        <w:i w:val="0"/>
        <w:iCs w:val="0"/>
        <w:u w:val="none"/>
        <w:vertAlign w:val="baseline"/>
        <w:rtl w:val="0"/>
      </w:rPr>
      <mc:AlternateContent>
        <mc:Choice Requires="wps">
          <w:drawing>
            <wp:anchor distT="4294967295" distB="4294967295" distL="114300" distR="114300" simplePos="0" relativeHeight="251658752" behindDoc="0" locked="1" layoutInCell="1" allowOverlap="1" wp14:anchorId="53737D3C" wp14:editId="10983F24">
              <wp:simplePos x="0" y="0"/>
              <wp:positionH relativeFrom="page">
                <wp:posOffset>144145</wp:posOffset>
              </wp:positionH>
              <wp:positionV relativeFrom="page">
                <wp:posOffset>7560944</wp:posOffset>
              </wp:positionV>
              <wp:extent cx="144145" cy="0"/>
              <wp:effectExtent l="0" t="0" r="8255"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33FE4"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val="it-it"/>
        <w:b w:val="0"/>
        <w:bCs w:val="0"/>
        <w:i w:val="0"/>
        <w:iCs w:val="0"/>
        <w:u w:val="none"/>
        <w:vertAlign w:val="baseline"/>
        <w:rtl w:val="0"/>
      </w:rPr>
      <mc:AlternateContent>
        <mc:Choice Requires="wps">
          <w:drawing>
            <wp:anchor distT="4294967295" distB="4294967295" distL="114300" distR="114300" simplePos="0" relativeHeight="251657728" behindDoc="0" locked="1" layoutInCell="1" allowOverlap="1" wp14:anchorId="3BBB0179" wp14:editId="10345E0B">
              <wp:simplePos x="0" y="0"/>
              <wp:positionH relativeFrom="page">
                <wp:posOffset>144145</wp:posOffset>
              </wp:positionH>
              <wp:positionV relativeFrom="page">
                <wp:posOffset>3780789</wp:posOffset>
              </wp:positionV>
              <wp:extent cx="144145" cy="0"/>
              <wp:effectExtent l="0" t="0" r="8255"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1DE2B"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val="it-it"/>
        <w:b w:val="0"/>
        <w:bCs w:val="0"/>
        <w:i w:val="0"/>
        <w:iCs w:val="0"/>
        <w:u w:val="none"/>
        <w:vertAlign w:val="baseline"/>
        <w:rtl w:val="0"/>
      </w:rPr>
      <w:drawing>
        <wp:inline distT="0" distB="0" distL="0" distR="0" wp14:anchorId="440892BA" wp14:editId="17F1D565">
          <wp:extent cx="810895" cy="1033780"/>
          <wp:effectExtent l="0" t="0" r="8255" b="0"/>
          <wp:docPr id="6"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
      </v:shape>
    </w:pict>
  </w:numPicBullet>
  <w:numPicBullet w:numPicBulletId="1">
    <w:pic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v:shape id="_x0000_i1027" type="#_x0000_t75" style="width:3pt;height:3pt" o:bullet="t">
        <v:imagedata r:id="rId2" o:title=""/>
      </v:shape>
    </w:pict>
  </w:numPicBullet>
  <w:numPicBullet w:numPicBulletId="2">
    <w:pic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v:shape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15BF8"/>
    <w:multiLevelType w:val="hybridMultilevel"/>
    <w:tmpl w:val="86AC0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9"/>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20"/>
  </w:num>
  <w:num w:numId="32">
    <w:abstractNumId w:val="4"/>
  </w:num>
  <w:num w:numId="33">
    <w:abstractNumId w:val="1"/>
  </w:num>
  <w:num w:numId="34">
    <w:abstractNumId w:val="25"/>
  </w:num>
  <w:num w:numId="35">
    <w:abstractNumId w:val="30"/>
  </w:num>
  <w:num w:numId="36">
    <w:abstractNumId w:val="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0"/>
    <w:rsid w:val="00002287"/>
    <w:rsid w:val="00004817"/>
    <w:rsid w:val="000049AD"/>
    <w:rsid w:val="00004D8D"/>
    <w:rsid w:val="000059EB"/>
    <w:rsid w:val="00006478"/>
    <w:rsid w:val="00006F0C"/>
    <w:rsid w:val="00011820"/>
    <w:rsid w:val="00012958"/>
    <w:rsid w:val="000156D9"/>
    <w:rsid w:val="00017B52"/>
    <w:rsid w:val="00017C16"/>
    <w:rsid w:val="00017F0A"/>
    <w:rsid w:val="00020780"/>
    <w:rsid w:val="00022471"/>
    <w:rsid w:val="00022ED1"/>
    <w:rsid w:val="0002317E"/>
    <w:rsid w:val="00023A68"/>
    <w:rsid w:val="000269CE"/>
    <w:rsid w:val="00027867"/>
    <w:rsid w:val="00031FB5"/>
    <w:rsid w:val="00033347"/>
    <w:rsid w:val="0004132B"/>
    <w:rsid w:val="00042C01"/>
    <w:rsid w:val="00044AA7"/>
    <w:rsid w:val="00045202"/>
    <w:rsid w:val="0004527F"/>
    <w:rsid w:val="00045989"/>
    <w:rsid w:val="00051FEF"/>
    <w:rsid w:val="00052402"/>
    <w:rsid w:val="0005387B"/>
    <w:rsid w:val="00054473"/>
    <w:rsid w:val="00054B69"/>
    <w:rsid w:val="00055433"/>
    <w:rsid w:val="000567B7"/>
    <w:rsid w:val="00065085"/>
    <w:rsid w:val="00065B75"/>
    <w:rsid w:val="00065BEB"/>
    <w:rsid w:val="00072B9A"/>
    <w:rsid w:val="00073EA8"/>
    <w:rsid w:val="000761D8"/>
    <w:rsid w:val="00082A88"/>
    <w:rsid w:val="00083D95"/>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4D32"/>
    <w:rsid w:val="000C5562"/>
    <w:rsid w:val="000C5DA9"/>
    <w:rsid w:val="000D18B2"/>
    <w:rsid w:val="000D3FD3"/>
    <w:rsid w:val="000D5FED"/>
    <w:rsid w:val="000E1BBC"/>
    <w:rsid w:val="000F1314"/>
    <w:rsid w:val="000F543E"/>
    <w:rsid w:val="000F6783"/>
    <w:rsid w:val="0010043C"/>
    <w:rsid w:val="0010116B"/>
    <w:rsid w:val="00101614"/>
    <w:rsid w:val="00101B52"/>
    <w:rsid w:val="00105B26"/>
    <w:rsid w:val="00106D18"/>
    <w:rsid w:val="00110698"/>
    <w:rsid w:val="001107CF"/>
    <w:rsid w:val="00110FB2"/>
    <w:rsid w:val="001155B0"/>
    <w:rsid w:val="001165B1"/>
    <w:rsid w:val="00121B05"/>
    <w:rsid w:val="0012382A"/>
    <w:rsid w:val="00124301"/>
    <w:rsid w:val="001246C5"/>
    <w:rsid w:val="001261BC"/>
    <w:rsid w:val="001306E4"/>
    <w:rsid w:val="001360A7"/>
    <w:rsid w:val="00140C28"/>
    <w:rsid w:val="00140D6C"/>
    <w:rsid w:val="00143C49"/>
    <w:rsid w:val="0014402B"/>
    <w:rsid w:val="00145B68"/>
    <w:rsid w:val="00147885"/>
    <w:rsid w:val="00150FB6"/>
    <w:rsid w:val="001512FA"/>
    <w:rsid w:val="00154697"/>
    <w:rsid w:val="00154C51"/>
    <w:rsid w:val="00161A50"/>
    <w:rsid w:val="00163E6E"/>
    <w:rsid w:val="00165230"/>
    <w:rsid w:val="00173842"/>
    <w:rsid w:val="00174252"/>
    <w:rsid w:val="00174BBA"/>
    <w:rsid w:val="00174F25"/>
    <w:rsid w:val="00176076"/>
    <w:rsid w:val="0018017E"/>
    <w:rsid w:val="001936B6"/>
    <w:rsid w:val="00193CE1"/>
    <w:rsid w:val="00195204"/>
    <w:rsid w:val="00197869"/>
    <w:rsid w:val="001A10F2"/>
    <w:rsid w:val="001A3203"/>
    <w:rsid w:val="001A44FA"/>
    <w:rsid w:val="001A4E82"/>
    <w:rsid w:val="001A51CD"/>
    <w:rsid w:val="001A5302"/>
    <w:rsid w:val="001B31AB"/>
    <w:rsid w:val="001B40FD"/>
    <w:rsid w:val="001B47CE"/>
    <w:rsid w:val="001C2C6F"/>
    <w:rsid w:val="001C2DDA"/>
    <w:rsid w:val="001D0FCC"/>
    <w:rsid w:val="001D2B20"/>
    <w:rsid w:val="001D598F"/>
    <w:rsid w:val="001D6DDE"/>
    <w:rsid w:val="001D75BB"/>
    <w:rsid w:val="001E0499"/>
    <w:rsid w:val="001E0F15"/>
    <w:rsid w:val="001E39C2"/>
    <w:rsid w:val="001E59C6"/>
    <w:rsid w:val="001E5B9C"/>
    <w:rsid w:val="001E60AC"/>
    <w:rsid w:val="001F0F85"/>
    <w:rsid w:val="001F3B1E"/>
    <w:rsid w:val="001F75EC"/>
    <w:rsid w:val="0020379E"/>
    <w:rsid w:val="00204FD3"/>
    <w:rsid w:val="002140FC"/>
    <w:rsid w:val="002157C3"/>
    <w:rsid w:val="00215B09"/>
    <w:rsid w:val="002373B4"/>
    <w:rsid w:val="00243CBE"/>
    <w:rsid w:val="00245C9A"/>
    <w:rsid w:val="00245FD5"/>
    <w:rsid w:val="0025072C"/>
    <w:rsid w:val="002521FA"/>
    <w:rsid w:val="00253F31"/>
    <w:rsid w:val="00255232"/>
    <w:rsid w:val="00255D17"/>
    <w:rsid w:val="002607BC"/>
    <w:rsid w:val="00264A01"/>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3603"/>
    <w:rsid w:val="002A5ED0"/>
    <w:rsid w:val="002A62B7"/>
    <w:rsid w:val="002A6796"/>
    <w:rsid w:val="002A7CFB"/>
    <w:rsid w:val="002B07DD"/>
    <w:rsid w:val="002B1171"/>
    <w:rsid w:val="002B4D98"/>
    <w:rsid w:val="002B4EBC"/>
    <w:rsid w:val="002B682D"/>
    <w:rsid w:val="002B72EE"/>
    <w:rsid w:val="002C01C4"/>
    <w:rsid w:val="002C09B9"/>
    <w:rsid w:val="002C0E55"/>
    <w:rsid w:val="002C389C"/>
    <w:rsid w:val="002C4F1F"/>
    <w:rsid w:val="002C6E76"/>
    <w:rsid w:val="002D0B81"/>
    <w:rsid w:val="002D2585"/>
    <w:rsid w:val="002D3C80"/>
    <w:rsid w:val="002D3CFD"/>
    <w:rsid w:val="002D4020"/>
    <w:rsid w:val="002D52F7"/>
    <w:rsid w:val="002D7585"/>
    <w:rsid w:val="002E0E9E"/>
    <w:rsid w:val="002E1FC6"/>
    <w:rsid w:val="002E363B"/>
    <w:rsid w:val="002E7FA4"/>
    <w:rsid w:val="002F253B"/>
    <w:rsid w:val="002F308A"/>
    <w:rsid w:val="002F63B8"/>
    <w:rsid w:val="002F7E6E"/>
    <w:rsid w:val="00300BD3"/>
    <w:rsid w:val="0030131F"/>
    <w:rsid w:val="00303E2E"/>
    <w:rsid w:val="00306012"/>
    <w:rsid w:val="003065BF"/>
    <w:rsid w:val="003143C0"/>
    <w:rsid w:val="00314CC1"/>
    <w:rsid w:val="00321460"/>
    <w:rsid w:val="003279AA"/>
    <w:rsid w:val="0033039C"/>
    <w:rsid w:val="00333416"/>
    <w:rsid w:val="00333486"/>
    <w:rsid w:val="00334C66"/>
    <w:rsid w:val="00336A70"/>
    <w:rsid w:val="00340D9E"/>
    <w:rsid w:val="00342705"/>
    <w:rsid w:val="00344B8F"/>
    <w:rsid w:val="00345C45"/>
    <w:rsid w:val="0034762D"/>
    <w:rsid w:val="00352B13"/>
    <w:rsid w:val="00355382"/>
    <w:rsid w:val="003555E7"/>
    <w:rsid w:val="00355890"/>
    <w:rsid w:val="0035669F"/>
    <w:rsid w:val="00357FA6"/>
    <w:rsid w:val="003605C8"/>
    <w:rsid w:val="003608BE"/>
    <w:rsid w:val="00361CE8"/>
    <w:rsid w:val="003637D5"/>
    <w:rsid w:val="00363E0C"/>
    <w:rsid w:val="00373A31"/>
    <w:rsid w:val="00373B12"/>
    <w:rsid w:val="00376F14"/>
    <w:rsid w:val="003770FD"/>
    <w:rsid w:val="00377F08"/>
    <w:rsid w:val="00382717"/>
    <w:rsid w:val="003836EF"/>
    <w:rsid w:val="00383EE5"/>
    <w:rsid w:val="00384169"/>
    <w:rsid w:val="0038428F"/>
    <w:rsid w:val="00386B08"/>
    <w:rsid w:val="00387AC2"/>
    <w:rsid w:val="00390E1E"/>
    <w:rsid w:val="00390F53"/>
    <w:rsid w:val="00392415"/>
    <w:rsid w:val="0039271E"/>
    <w:rsid w:val="003927BB"/>
    <w:rsid w:val="0039468F"/>
    <w:rsid w:val="003959EC"/>
    <w:rsid w:val="003A0149"/>
    <w:rsid w:val="003A1753"/>
    <w:rsid w:val="003A37C2"/>
    <w:rsid w:val="003A3862"/>
    <w:rsid w:val="003A6C3C"/>
    <w:rsid w:val="003B1563"/>
    <w:rsid w:val="003B369E"/>
    <w:rsid w:val="003B44C4"/>
    <w:rsid w:val="003C1B2B"/>
    <w:rsid w:val="003C2053"/>
    <w:rsid w:val="003C2A28"/>
    <w:rsid w:val="003C35C4"/>
    <w:rsid w:val="003C3941"/>
    <w:rsid w:val="003C4162"/>
    <w:rsid w:val="003C57FB"/>
    <w:rsid w:val="003D207A"/>
    <w:rsid w:val="003D5961"/>
    <w:rsid w:val="003D7188"/>
    <w:rsid w:val="003E0EBD"/>
    <w:rsid w:val="003E1079"/>
    <w:rsid w:val="003E188E"/>
    <w:rsid w:val="003E2651"/>
    <w:rsid w:val="003E679D"/>
    <w:rsid w:val="003E7FF5"/>
    <w:rsid w:val="003F06E7"/>
    <w:rsid w:val="003F11E6"/>
    <w:rsid w:val="003F5331"/>
    <w:rsid w:val="003F6670"/>
    <w:rsid w:val="00400E15"/>
    <w:rsid w:val="00401C96"/>
    <w:rsid w:val="00402A96"/>
    <w:rsid w:val="00405ED3"/>
    <w:rsid w:val="00406D80"/>
    <w:rsid w:val="00407ACF"/>
    <w:rsid w:val="004112E7"/>
    <w:rsid w:val="00420484"/>
    <w:rsid w:val="0042184D"/>
    <w:rsid w:val="004243B3"/>
    <w:rsid w:val="00426D85"/>
    <w:rsid w:val="004336D5"/>
    <w:rsid w:val="00433EFE"/>
    <w:rsid w:val="004406F2"/>
    <w:rsid w:val="00442DFE"/>
    <w:rsid w:val="00443438"/>
    <w:rsid w:val="004436E6"/>
    <w:rsid w:val="00444A4F"/>
    <w:rsid w:val="00445F41"/>
    <w:rsid w:val="00446CEF"/>
    <w:rsid w:val="00447191"/>
    <w:rsid w:val="004539EF"/>
    <w:rsid w:val="0046217B"/>
    <w:rsid w:val="00465210"/>
    <w:rsid w:val="004665C6"/>
    <w:rsid w:val="00467F18"/>
    <w:rsid w:val="00467F74"/>
    <w:rsid w:val="0047216D"/>
    <w:rsid w:val="00473CE1"/>
    <w:rsid w:val="00473D54"/>
    <w:rsid w:val="004749CA"/>
    <w:rsid w:val="00474E0A"/>
    <w:rsid w:val="004763EE"/>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D2C"/>
    <w:rsid w:val="004A6F83"/>
    <w:rsid w:val="004B0C4F"/>
    <w:rsid w:val="004B0DF4"/>
    <w:rsid w:val="004B68BB"/>
    <w:rsid w:val="004C10A6"/>
    <w:rsid w:val="004C1D6C"/>
    <w:rsid w:val="004C4D8A"/>
    <w:rsid w:val="004C5D6E"/>
    <w:rsid w:val="004C6E35"/>
    <w:rsid w:val="004C7810"/>
    <w:rsid w:val="004D0764"/>
    <w:rsid w:val="004D2EC5"/>
    <w:rsid w:val="004D334B"/>
    <w:rsid w:val="004D3CA5"/>
    <w:rsid w:val="004D4DF0"/>
    <w:rsid w:val="004D581C"/>
    <w:rsid w:val="004D79FF"/>
    <w:rsid w:val="004E092E"/>
    <w:rsid w:val="004E27BB"/>
    <w:rsid w:val="004E461C"/>
    <w:rsid w:val="004E7828"/>
    <w:rsid w:val="004F2071"/>
    <w:rsid w:val="004F4B51"/>
    <w:rsid w:val="004F4E24"/>
    <w:rsid w:val="0051089C"/>
    <w:rsid w:val="00513072"/>
    <w:rsid w:val="0051485D"/>
    <w:rsid w:val="0051604D"/>
    <w:rsid w:val="005170B3"/>
    <w:rsid w:val="005215BB"/>
    <w:rsid w:val="00521D64"/>
    <w:rsid w:val="00524558"/>
    <w:rsid w:val="005249DA"/>
    <w:rsid w:val="00536AB4"/>
    <w:rsid w:val="00540E5E"/>
    <w:rsid w:val="00544243"/>
    <w:rsid w:val="005462BC"/>
    <w:rsid w:val="00547849"/>
    <w:rsid w:val="005515A9"/>
    <w:rsid w:val="00553FB9"/>
    <w:rsid w:val="00562517"/>
    <w:rsid w:val="00563581"/>
    <w:rsid w:val="00566B8C"/>
    <w:rsid w:val="00574594"/>
    <w:rsid w:val="0057463A"/>
    <w:rsid w:val="00575B49"/>
    <w:rsid w:val="00576BAF"/>
    <w:rsid w:val="00577766"/>
    <w:rsid w:val="00586459"/>
    <w:rsid w:val="0058779D"/>
    <w:rsid w:val="00591885"/>
    <w:rsid w:val="00592670"/>
    <w:rsid w:val="0059365C"/>
    <w:rsid w:val="005A12DC"/>
    <w:rsid w:val="005A33ED"/>
    <w:rsid w:val="005A34ED"/>
    <w:rsid w:val="005A50D3"/>
    <w:rsid w:val="005A6E59"/>
    <w:rsid w:val="005B2268"/>
    <w:rsid w:val="005B4A12"/>
    <w:rsid w:val="005B5FA9"/>
    <w:rsid w:val="005B6AF4"/>
    <w:rsid w:val="005C0081"/>
    <w:rsid w:val="005C2E07"/>
    <w:rsid w:val="005C4065"/>
    <w:rsid w:val="005C4C5D"/>
    <w:rsid w:val="005C7B88"/>
    <w:rsid w:val="005D6A5D"/>
    <w:rsid w:val="005E7B78"/>
    <w:rsid w:val="005F4A8B"/>
    <w:rsid w:val="005F6362"/>
    <w:rsid w:val="00600F9D"/>
    <w:rsid w:val="0060193A"/>
    <w:rsid w:val="006040BE"/>
    <w:rsid w:val="00611581"/>
    <w:rsid w:val="006145E2"/>
    <w:rsid w:val="0062326B"/>
    <w:rsid w:val="006248FE"/>
    <w:rsid w:val="006259DF"/>
    <w:rsid w:val="00625B31"/>
    <w:rsid w:val="00625EAB"/>
    <w:rsid w:val="00626FFC"/>
    <w:rsid w:val="00627242"/>
    <w:rsid w:val="006324AC"/>
    <w:rsid w:val="00632B95"/>
    <w:rsid w:val="00633194"/>
    <w:rsid w:val="00640FC7"/>
    <w:rsid w:val="00642205"/>
    <w:rsid w:val="006443C6"/>
    <w:rsid w:val="006514B7"/>
    <w:rsid w:val="00652E7D"/>
    <w:rsid w:val="0065398D"/>
    <w:rsid w:val="00655684"/>
    <w:rsid w:val="00655A84"/>
    <w:rsid w:val="00661B7D"/>
    <w:rsid w:val="00662D24"/>
    <w:rsid w:val="00663970"/>
    <w:rsid w:val="006640FB"/>
    <w:rsid w:val="006646C0"/>
    <w:rsid w:val="0067288C"/>
    <w:rsid w:val="00677B8C"/>
    <w:rsid w:val="00681CEB"/>
    <w:rsid w:val="006820C3"/>
    <w:rsid w:val="0069019E"/>
    <w:rsid w:val="00691476"/>
    <w:rsid w:val="00694330"/>
    <w:rsid w:val="00694582"/>
    <w:rsid w:val="00694732"/>
    <w:rsid w:val="00696279"/>
    <w:rsid w:val="00697018"/>
    <w:rsid w:val="006A1416"/>
    <w:rsid w:val="006A21D1"/>
    <w:rsid w:val="006A280A"/>
    <w:rsid w:val="006A3AC6"/>
    <w:rsid w:val="006B0241"/>
    <w:rsid w:val="006B1200"/>
    <w:rsid w:val="006B2767"/>
    <w:rsid w:val="006B3FF3"/>
    <w:rsid w:val="006B5A67"/>
    <w:rsid w:val="006C16E6"/>
    <w:rsid w:val="006C1A9C"/>
    <w:rsid w:val="006C5FFB"/>
    <w:rsid w:val="006D2951"/>
    <w:rsid w:val="006D42E2"/>
    <w:rsid w:val="006D515C"/>
    <w:rsid w:val="006D73C4"/>
    <w:rsid w:val="006D7763"/>
    <w:rsid w:val="006E2978"/>
    <w:rsid w:val="006E378D"/>
    <w:rsid w:val="006E3B21"/>
    <w:rsid w:val="006E5722"/>
    <w:rsid w:val="006F07EF"/>
    <w:rsid w:val="006F1CC4"/>
    <w:rsid w:val="006F56EC"/>
    <w:rsid w:val="006F6301"/>
    <w:rsid w:val="00700B29"/>
    <w:rsid w:val="00701FF5"/>
    <w:rsid w:val="00710E03"/>
    <w:rsid w:val="007203EC"/>
    <w:rsid w:val="00721A8F"/>
    <w:rsid w:val="007240C7"/>
    <w:rsid w:val="0072546C"/>
    <w:rsid w:val="00725E5B"/>
    <w:rsid w:val="00725E96"/>
    <w:rsid w:val="00730250"/>
    <w:rsid w:val="00730618"/>
    <w:rsid w:val="0073154B"/>
    <w:rsid w:val="007318CA"/>
    <w:rsid w:val="0073362E"/>
    <w:rsid w:val="0073490E"/>
    <w:rsid w:val="00737740"/>
    <w:rsid w:val="0074015D"/>
    <w:rsid w:val="0074177E"/>
    <w:rsid w:val="00745FD4"/>
    <w:rsid w:val="0074639A"/>
    <w:rsid w:val="00751D05"/>
    <w:rsid w:val="00752463"/>
    <w:rsid w:val="00757271"/>
    <w:rsid w:val="00757565"/>
    <w:rsid w:val="00760036"/>
    <w:rsid w:val="007615B5"/>
    <w:rsid w:val="00767915"/>
    <w:rsid w:val="007721AF"/>
    <w:rsid w:val="007736F0"/>
    <w:rsid w:val="00773C81"/>
    <w:rsid w:val="00775F2E"/>
    <w:rsid w:val="00776626"/>
    <w:rsid w:val="00780AC7"/>
    <w:rsid w:val="00786523"/>
    <w:rsid w:val="0078734B"/>
    <w:rsid w:val="00792103"/>
    <w:rsid w:val="00792396"/>
    <w:rsid w:val="0079247B"/>
    <w:rsid w:val="00793FAE"/>
    <w:rsid w:val="007954A4"/>
    <w:rsid w:val="00796E0A"/>
    <w:rsid w:val="007A3A65"/>
    <w:rsid w:val="007A672B"/>
    <w:rsid w:val="007B22DD"/>
    <w:rsid w:val="007B6858"/>
    <w:rsid w:val="007C174B"/>
    <w:rsid w:val="007C18B3"/>
    <w:rsid w:val="007C359A"/>
    <w:rsid w:val="007C457E"/>
    <w:rsid w:val="007D33F1"/>
    <w:rsid w:val="007D3710"/>
    <w:rsid w:val="007D5FEA"/>
    <w:rsid w:val="007D6BE3"/>
    <w:rsid w:val="007E2200"/>
    <w:rsid w:val="007E76F6"/>
    <w:rsid w:val="007F3747"/>
    <w:rsid w:val="007F5816"/>
    <w:rsid w:val="008013C6"/>
    <w:rsid w:val="00802571"/>
    <w:rsid w:val="00802BD3"/>
    <w:rsid w:val="00806C4C"/>
    <w:rsid w:val="0080740E"/>
    <w:rsid w:val="00807530"/>
    <w:rsid w:val="00810D71"/>
    <w:rsid w:val="008112D1"/>
    <w:rsid w:val="008142F9"/>
    <w:rsid w:val="00816B8B"/>
    <w:rsid w:val="008213F3"/>
    <w:rsid w:val="008215CE"/>
    <w:rsid w:val="00824F53"/>
    <w:rsid w:val="00825873"/>
    <w:rsid w:val="0082605A"/>
    <w:rsid w:val="0082674C"/>
    <w:rsid w:val="00827316"/>
    <w:rsid w:val="008305C4"/>
    <w:rsid w:val="00830E8A"/>
    <w:rsid w:val="00832F13"/>
    <w:rsid w:val="00834CAA"/>
    <w:rsid w:val="0083596B"/>
    <w:rsid w:val="008365DD"/>
    <w:rsid w:val="008417F8"/>
    <w:rsid w:val="00842193"/>
    <w:rsid w:val="008432DC"/>
    <w:rsid w:val="00854BA3"/>
    <w:rsid w:val="00857651"/>
    <w:rsid w:val="0085783B"/>
    <w:rsid w:val="008601B8"/>
    <w:rsid w:val="00863FB8"/>
    <w:rsid w:val="00866BD0"/>
    <w:rsid w:val="00870F09"/>
    <w:rsid w:val="00871341"/>
    <w:rsid w:val="00871E96"/>
    <w:rsid w:val="00872EB9"/>
    <w:rsid w:val="00876032"/>
    <w:rsid w:val="00880DEB"/>
    <w:rsid w:val="00881E00"/>
    <w:rsid w:val="00885C76"/>
    <w:rsid w:val="008866E5"/>
    <w:rsid w:val="0088695E"/>
    <w:rsid w:val="00887190"/>
    <w:rsid w:val="008878B6"/>
    <w:rsid w:val="008902DB"/>
    <w:rsid w:val="00890D68"/>
    <w:rsid w:val="008965E0"/>
    <w:rsid w:val="00897440"/>
    <w:rsid w:val="00897DDE"/>
    <w:rsid w:val="008A1E86"/>
    <w:rsid w:val="008A3014"/>
    <w:rsid w:val="008A4FE4"/>
    <w:rsid w:val="008A7FC5"/>
    <w:rsid w:val="008B0A38"/>
    <w:rsid w:val="008B33E5"/>
    <w:rsid w:val="008B5B90"/>
    <w:rsid w:val="008B7235"/>
    <w:rsid w:val="008B7D24"/>
    <w:rsid w:val="008C13FF"/>
    <w:rsid w:val="008C53F3"/>
    <w:rsid w:val="008C78E0"/>
    <w:rsid w:val="008D0B63"/>
    <w:rsid w:val="008D0D88"/>
    <w:rsid w:val="008D1728"/>
    <w:rsid w:val="008D260C"/>
    <w:rsid w:val="008D3014"/>
    <w:rsid w:val="008D3DDF"/>
    <w:rsid w:val="008D6132"/>
    <w:rsid w:val="008D6953"/>
    <w:rsid w:val="008E0F9C"/>
    <w:rsid w:val="008E514F"/>
    <w:rsid w:val="008E6801"/>
    <w:rsid w:val="008E7811"/>
    <w:rsid w:val="008F27B8"/>
    <w:rsid w:val="008F4530"/>
    <w:rsid w:val="008F46AD"/>
    <w:rsid w:val="008F6040"/>
    <w:rsid w:val="008F6259"/>
    <w:rsid w:val="008F673A"/>
    <w:rsid w:val="009007F1"/>
    <w:rsid w:val="00903644"/>
    <w:rsid w:val="0090463B"/>
    <w:rsid w:val="00906B80"/>
    <w:rsid w:val="0091025A"/>
    <w:rsid w:val="00910796"/>
    <w:rsid w:val="009130C8"/>
    <w:rsid w:val="009140D1"/>
    <w:rsid w:val="00914487"/>
    <w:rsid w:val="009147BA"/>
    <w:rsid w:val="009174D7"/>
    <w:rsid w:val="009177A0"/>
    <w:rsid w:val="00920FF4"/>
    <w:rsid w:val="00921688"/>
    <w:rsid w:val="00922D5F"/>
    <w:rsid w:val="00926F6D"/>
    <w:rsid w:val="00930A5E"/>
    <w:rsid w:val="009340F6"/>
    <w:rsid w:val="009352D6"/>
    <w:rsid w:val="00936214"/>
    <w:rsid w:val="00936E05"/>
    <w:rsid w:val="0094006B"/>
    <w:rsid w:val="009440C9"/>
    <w:rsid w:val="009520B1"/>
    <w:rsid w:val="00962104"/>
    <w:rsid w:val="00965018"/>
    <w:rsid w:val="0097029A"/>
    <w:rsid w:val="00971AB3"/>
    <w:rsid w:val="00974CCA"/>
    <w:rsid w:val="009764B0"/>
    <w:rsid w:val="009770BF"/>
    <w:rsid w:val="009771A6"/>
    <w:rsid w:val="00977AA5"/>
    <w:rsid w:val="009822EA"/>
    <w:rsid w:val="00984CFE"/>
    <w:rsid w:val="00987EB9"/>
    <w:rsid w:val="00990204"/>
    <w:rsid w:val="0099294D"/>
    <w:rsid w:val="00993AEC"/>
    <w:rsid w:val="00995510"/>
    <w:rsid w:val="00996950"/>
    <w:rsid w:val="009974FB"/>
    <w:rsid w:val="009A0F23"/>
    <w:rsid w:val="009A37F6"/>
    <w:rsid w:val="009B08CB"/>
    <w:rsid w:val="009B14C4"/>
    <w:rsid w:val="009B2162"/>
    <w:rsid w:val="009B6082"/>
    <w:rsid w:val="009B6832"/>
    <w:rsid w:val="009C0E6B"/>
    <w:rsid w:val="009D0470"/>
    <w:rsid w:val="009D2ADF"/>
    <w:rsid w:val="009D4ABC"/>
    <w:rsid w:val="009D5AF8"/>
    <w:rsid w:val="009D789C"/>
    <w:rsid w:val="009E0D3E"/>
    <w:rsid w:val="009E54DE"/>
    <w:rsid w:val="009E73F4"/>
    <w:rsid w:val="009F02F3"/>
    <w:rsid w:val="009F0472"/>
    <w:rsid w:val="009F2184"/>
    <w:rsid w:val="009F4873"/>
    <w:rsid w:val="009F4D3F"/>
    <w:rsid w:val="009F5432"/>
    <w:rsid w:val="009F721A"/>
    <w:rsid w:val="009F72BE"/>
    <w:rsid w:val="00A00149"/>
    <w:rsid w:val="00A00CBA"/>
    <w:rsid w:val="00A06DFB"/>
    <w:rsid w:val="00A10B3B"/>
    <w:rsid w:val="00A1337B"/>
    <w:rsid w:val="00A13BE3"/>
    <w:rsid w:val="00A1469D"/>
    <w:rsid w:val="00A17CAD"/>
    <w:rsid w:val="00A20959"/>
    <w:rsid w:val="00A21E43"/>
    <w:rsid w:val="00A22010"/>
    <w:rsid w:val="00A22516"/>
    <w:rsid w:val="00A2687F"/>
    <w:rsid w:val="00A360A6"/>
    <w:rsid w:val="00A40DC8"/>
    <w:rsid w:val="00A41907"/>
    <w:rsid w:val="00A4306F"/>
    <w:rsid w:val="00A473F1"/>
    <w:rsid w:val="00A5219D"/>
    <w:rsid w:val="00A532A1"/>
    <w:rsid w:val="00A60E7B"/>
    <w:rsid w:val="00A62F13"/>
    <w:rsid w:val="00A67436"/>
    <w:rsid w:val="00A726CC"/>
    <w:rsid w:val="00A773CF"/>
    <w:rsid w:val="00A80F4E"/>
    <w:rsid w:val="00A84E34"/>
    <w:rsid w:val="00A84EC9"/>
    <w:rsid w:val="00A85EA4"/>
    <w:rsid w:val="00A90332"/>
    <w:rsid w:val="00A93610"/>
    <w:rsid w:val="00A93B02"/>
    <w:rsid w:val="00A93CE6"/>
    <w:rsid w:val="00A93E2F"/>
    <w:rsid w:val="00AA3DFD"/>
    <w:rsid w:val="00AA6361"/>
    <w:rsid w:val="00AA771C"/>
    <w:rsid w:val="00AB12EC"/>
    <w:rsid w:val="00AB2F1E"/>
    <w:rsid w:val="00AB5CAB"/>
    <w:rsid w:val="00AB71DE"/>
    <w:rsid w:val="00AB7720"/>
    <w:rsid w:val="00AC465B"/>
    <w:rsid w:val="00AF0BC8"/>
    <w:rsid w:val="00AF73B3"/>
    <w:rsid w:val="00AF7873"/>
    <w:rsid w:val="00B0018F"/>
    <w:rsid w:val="00B00C7D"/>
    <w:rsid w:val="00B0304D"/>
    <w:rsid w:val="00B03934"/>
    <w:rsid w:val="00B042D4"/>
    <w:rsid w:val="00B06D6E"/>
    <w:rsid w:val="00B0738A"/>
    <w:rsid w:val="00B112EC"/>
    <w:rsid w:val="00B14AE8"/>
    <w:rsid w:val="00B201D9"/>
    <w:rsid w:val="00B2079D"/>
    <w:rsid w:val="00B2165E"/>
    <w:rsid w:val="00B23B58"/>
    <w:rsid w:val="00B24C3A"/>
    <w:rsid w:val="00B27A51"/>
    <w:rsid w:val="00B3076E"/>
    <w:rsid w:val="00B32469"/>
    <w:rsid w:val="00B4552C"/>
    <w:rsid w:val="00B56446"/>
    <w:rsid w:val="00B5749E"/>
    <w:rsid w:val="00B603EA"/>
    <w:rsid w:val="00B61923"/>
    <w:rsid w:val="00B62627"/>
    <w:rsid w:val="00B641CA"/>
    <w:rsid w:val="00B6458A"/>
    <w:rsid w:val="00B64FFA"/>
    <w:rsid w:val="00B66893"/>
    <w:rsid w:val="00B67D53"/>
    <w:rsid w:val="00B708C8"/>
    <w:rsid w:val="00B7210B"/>
    <w:rsid w:val="00B7265B"/>
    <w:rsid w:val="00B74F3F"/>
    <w:rsid w:val="00B8331B"/>
    <w:rsid w:val="00B83375"/>
    <w:rsid w:val="00B834D3"/>
    <w:rsid w:val="00B8563B"/>
    <w:rsid w:val="00B8645B"/>
    <w:rsid w:val="00B8781D"/>
    <w:rsid w:val="00B9213F"/>
    <w:rsid w:val="00B9326C"/>
    <w:rsid w:val="00B94088"/>
    <w:rsid w:val="00B969EF"/>
    <w:rsid w:val="00B96A7F"/>
    <w:rsid w:val="00B96DF4"/>
    <w:rsid w:val="00BB124D"/>
    <w:rsid w:val="00BB2F2F"/>
    <w:rsid w:val="00BB2FC4"/>
    <w:rsid w:val="00BB5027"/>
    <w:rsid w:val="00BB691D"/>
    <w:rsid w:val="00BB7D3F"/>
    <w:rsid w:val="00BC0700"/>
    <w:rsid w:val="00BC0AF8"/>
    <w:rsid w:val="00BC0D9C"/>
    <w:rsid w:val="00BC181E"/>
    <w:rsid w:val="00BC2953"/>
    <w:rsid w:val="00BC45FC"/>
    <w:rsid w:val="00BC4969"/>
    <w:rsid w:val="00BD0BD8"/>
    <w:rsid w:val="00BD2A7A"/>
    <w:rsid w:val="00BD373A"/>
    <w:rsid w:val="00BD380B"/>
    <w:rsid w:val="00BD3EB4"/>
    <w:rsid w:val="00BE3326"/>
    <w:rsid w:val="00BF011D"/>
    <w:rsid w:val="00BF0964"/>
    <w:rsid w:val="00BF3117"/>
    <w:rsid w:val="00BF4316"/>
    <w:rsid w:val="00BF467A"/>
    <w:rsid w:val="00C014DA"/>
    <w:rsid w:val="00C02E58"/>
    <w:rsid w:val="00C04D56"/>
    <w:rsid w:val="00C069D0"/>
    <w:rsid w:val="00C112D1"/>
    <w:rsid w:val="00C12BFD"/>
    <w:rsid w:val="00C13FED"/>
    <w:rsid w:val="00C15F5D"/>
    <w:rsid w:val="00C16D1C"/>
    <w:rsid w:val="00C1741D"/>
    <w:rsid w:val="00C20219"/>
    <w:rsid w:val="00C218EB"/>
    <w:rsid w:val="00C24640"/>
    <w:rsid w:val="00C24A68"/>
    <w:rsid w:val="00C34749"/>
    <w:rsid w:val="00C348B3"/>
    <w:rsid w:val="00C36296"/>
    <w:rsid w:val="00C415F6"/>
    <w:rsid w:val="00C43A0E"/>
    <w:rsid w:val="00C46986"/>
    <w:rsid w:val="00C47981"/>
    <w:rsid w:val="00C523E5"/>
    <w:rsid w:val="00C53013"/>
    <w:rsid w:val="00C53BA3"/>
    <w:rsid w:val="00C5582A"/>
    <w:rsid w:val="00C57069"/>
    <w:rsid w:val="00C57BB6"/>
    <w:rsid w:val="00C57C8E"/>
    <w:rsid w:val="00C6359A"/>
    <w:rsid w:val="00C64053"/>
    <w:rsid w:val="00C64BEB"/>
    <w:rsid w:val="00C655AE"/>
    <w:rsid w:val="00C661D8"/>
    <w:rsid w:val="00C67998"/>
    <w:rsid w:val="00C71407"/>
    <w:rsid w:val="00C7204A"/>
    <w:rsid w:val="00C725B4"/>
    <w:rsid w:val="00C7432C"/>
    <w:rsid w:val="00C75E77"/>
    <w:rsid w:val="00C82AB9"/>
    <w:rsid w:val="00C82FD6"/>
    <w:rsid w:val="00C90171"/>
    <w:rsid w:val="00C927CE"/>
    <w:rsid w:val="00C939B7"/>
    <w:rsid w:val="00C946F1"/>
    <w:rsid w:val="00C97F06"/>
    <w:rsid w:val="00CA2A5A"/>
    <w:rsid w:val="00CA427B"/>
    <w:rsid w:val="00CA4631"/>
    <w:rsid w:val="00CB090F"/>
    <w:rsid w:val="00CB10F2"/>
    <w:rsid w:val="00CB2C49"/>
    <w:rsid w:val="00CB2C97"/>
    <w:rsid w:val="00CB64F6"/>
    <w:rsid w:val="00CC19C4"/>
    <w:rsid w:val="00CC2D7D"/>
    <w:rsid w:val="00CD1330"/>
    <w:rsid w:val="00CD135C"/>
    <w:rsid w:val="00CD2D1D"/>
    <w:rsid w:val="00CD39E6"/>
    <w:rsid w:val="00CD58F5"/>
    <w:rsid w:val="00CE16CC"/>
    <w:rsid w:val="00CE37A4"/>
    <w:rsid w:val="00CE3990"/>
    <w:rsid w:val="00CE513F"/>
    <w:rsid w:val="00CF0F4D"/>
    <w:rsid w:val="00CF1A93"/>
    <w:rsid w:val="00D039D2"/>
    <w:rsid w:val="00D0730F"/>
    <w:rsid w:val="00D10C5B"/>
    <w:rsid w:val="00D114C4"/>
    <w:rsid w:val="00D141FA"/>
    <w:rsid w:val="00D1526F"/>
    <w:rsid w:val="00D20148"/>
    <w:rsid w:val="00D20183"/>
    <w:rsid w:val="00D2126D"/>
    <w:rsid w:val="00D240EF"/>
    <w:rsid w:val="00D264D6"/>
    <w:rsid w:val="00D36360"/>
    <w:rsid w:val="00D36EB5"/>
    <w:rsid w:val="00D37895"/>
    <w:rsid w:val="00D40CB0"/>
    <w:rsid w:val="00D444F3"/>
    <w:rsid w:val="00D50F61"/>
    <w:rsid w:val="00D5128B"/>
    <w:rsid w:val="00D552A3"/>
    <w:rsid w:val="00D55B62"/>
    <w:rsid w:val="00D55BED"/>
    <w:rsid w:val="00D60910"/>
    <w:rsid w:val="00D617AC"/>
    <w:rsid w:val="00D63163"/>
    <w:rsid w:val="00D6460A"/>
    <w:rsid w:val="00D657B5"/>
    <w:rsid w:val="00D661E1"/>
    <w:rsid w:val="00D66735"/>
    <w:rsid w:val="00D6695B"/>
    <w:rsid w:val="00D66A36"/>
    <w:rsid w:val="00D715B3"/>
    <w:rsid w:val="00D746BD"/>
    <w:rsid w:val="00D835FF"/>
    <w:rsid w:val="00D90C8E"/>
    <w:rsid w:val="00D94695"/>
    <w:rsid w:val="00D94BCD"/>
    <w:rsid w:val="00D9792B"/>
    <w:rsid w:val="00DA1913"/>
    <w:rsid w:val="00DA1F38"/>
    <w:rsid w:val="00DB2924"/>
    <w:rsid w:val="00DB499B"/>
    <w:rsid w:val="00DB7763"/>
    <w:rsid w:val="00DC2DE9"/>
    <w:rsid w:val="00DC3424"/>
    <w:rsid w:val="00DC3F24"/>
    <w:rsid w:val="00DD023B"/>
    <w:rsid w:val="00DD4643"/>
    <w:rsid w:val="00DD7A5D"/>
    <w:rsid w:val="00DE45B5"/>
    <w:rsid w:val="00DF17B1"/>
    <w:rsid w:val="00DF53C4"/>
    <w:rsid w:val="00DF71EA"/>
    <w:rsid w:val="00DF737D"/>
    <w:rsid w:val="00E0050D"/>
    <w:rsid w:val="00E0126B"/>
    <w:rsid w:val="00E038F2"/>
    <w:rsid w:val="00E03BC2"/>
    <w:rsid w:val="00E06618"/>
    <w:rsid w:val="00E06815"/>
    <w:rsid w:val="00E06EAE"/>
    <w:rsid w:val="00E13E9E"/>
    <w:rsid w:val="00E14912"/>
    <w:rsid w:val="00E24DC7"/>
    <w:rsid w:val="00E37AF1"/>
    <w:rsid w:val="00E40581"/>
    <w:rsid w:val="00E41405"/>
    <w:rsid w:val="00E46E87"/>
    <w:rsid w:val="00E47DF1"/>
    <w:rsid w:val="00E525CD"/>
    <w:rsid w:val="00E52C19"/>
    <w:rsid w:val="00E542CE"/>
    <w:rsid w:val="00E543BB"/>
    <w:rsid w:val="00E579A0"/>
    <w:rsid w:val="00E57CB6"/>
    <w:rsid w:val="00E60B30"/>
    <w:rsid w:val="00E60DA0"/>
    <w:rsid w:val="00E63E94"/>
    <w:rsid w:val="00E64537"/>
    <w:rsid w:val="00E645EA"/>
    <w:rsid w:val="00E651CC"/>
    <w:rsid w:val="00E65C3D"/>
    <w:rsid w:val="00E70E72"/>
    <w:rsid w:val="00E741B8"/>
    <w:rsid w:val="00E77B69"/>
    <w:rsid w:val="00E821E3"/>
    <w:rsid w:val="00E84456"/>
    <w:rsid w:val="00E868D3"/>
    <w:rsid w:val="00E95574"/>
    <w:rsid w:val="00EA16FD"/>
    <w:rsid w:val="00EA1EA9"/>
    <w:rsid w:val="00EA6588"/>
    <w:rsid w:val="00EA7198"/>
    <w:rsid w:val="00EA76C1"/>
    <w:rsid w:val="00EA77FA"/>
    <w:rsid w:val="00EA7B1B"/>
    <w:rsid w:val="00EB26BE"/>
    <w:rsid w:val="00EB30E8"/>
    <w:rsid w:val="00EB35D4"/>
    <w:rsid w:val="00EB4F2B"/>
    <w:rsid w:val="00EB54E4"/>
    <w:rsid w:val="00EC0A0F"/>
    <w:rsid w:val="00EC3215"/>
    <w:rsid w:val="00EC352F"/>
    <w:rsid w:val="00EC4FAF"/>
    <w:rsid w:val="00EC6DF0"/>
    <w:rsid w:val="00ED20B2"/>
    <w:rsid w:val="00ED356E"/>
    <w:rsid w:val="00ED35D2"/>
    <w:rsid w:val="00ED674C"/>
    <w:rsid w:val="00ED74B5"/>
    <w:rsid w:val="00ED7E1E"/>
    <w:rsid w:val="00EE6AD1"/>
    <w:rsid w:val="00EE74D6"/>
    <w:rsid w:val="00EF0D4F"/>
    <w:rsid w:val="00EF37F3"/>
    <w:rsid w:val="00EF3A72"/>
    <w:rsid w:val="00EF5F92"/>
    <w:rsid w:val="00EF63A6"/>
    <w:rsid w:val="00EF75C6"/>
    <w:rsid w:val="00F00D8B"/>
    <w:rsid w:val="00F04129"/>
    <w:rsid w:val="00F1037B"/>
    <w:rsid w:val="00F10992"/>
    <w:rsid w:val="00F12901"/>
    <w:rsid w:val="00F166E0"/>
    <w:rsid w:val="00F17779"/>
    <w:rsid w:val="00F218C5"/>
    <w:rsid w:val="00F2310C"/>
    <w:rsid w:val="00F24C51"/>
    <w:rsid w:val="00F34326"/>
    <w:rsid w:val="00F352AD"/>
    <w:rsid w:val="00F35D9D"/>
    <w:rsid w:val="00F4484C"/>
    <w:rsid w:val="00F45C9C"/>
    <w:rsid w:val="00F50AD5"/>
    <w:rsid w:val="00F51020"/>
    <w:rsid w:val="00F52C7B"/>
    <w:rsid w:val="00F53B05"/>
    <w:rsid w:val="00F600A0"/>
    <w:rsid w:val="00F60FB9"/>
    <w:rsid w:val="00F7249B"/>
    <w:rsid w:val="00F755A1"/>
    <w:rsid w:val="00F77D8F"/>
    <w:rsid w:val="00F859B4"/>
    <w:rsid w:val="00F86711"/>
    <w:rsid w:val="00F86B5C"/>
    <w:rsid w:val="00F87EF1"/>
    <w:rsid w:val="00F9031C"/>
    <w:rsid w:val="00F92627"/>
    <w:rsid w:val="00F948DE"/>
    <w:rsid w:val="00F94ECE"/>
    <w:rsid w:val="00F95BEC"/>
    <w:rsid w:val="00FA04CB"/>
    <w:rsid w:val="00FA0916"/>
    <w:rsid w:val="00FA284C"/>
    <w:rsid w:val="00FA2CEE"/>
    <w:rsid w:val="00FA2DB5"/>
    <w:rsid w:val="00FA3ABB"/>
    <w:rsid w:val="00FA736C"/>
    <w:rsid w:val="00FA765E"/>
    <w:rsid w:val="00FA774C"/>
    <w:rsid w:val="00FB3377"/>
    <w:rsid w:val="00FB3ED6"/>
    <w:rsid w:val="00FB56AD"/>
    <w:rsid w:val="00FB6B96"/>
    <w:rsid w:val="00FC012F"/>
    <w:rsid w:val="00FC2E83"/>
    <w:rsid w:val="00FC5613"/>
    <w:rsid w:val="00FD31DC"/>
    <w:rsid w:val="00FD5166"/>
    <w:rsid w:val="00FD6A46"/>
    <w:rsid w:val="00FD79F7"/>
    <w:rsid w:val="00FE2662"/>
    <w:rsid w:val="00FE37A2"/>
    <w:rsid w:val="00FE3E20"/>
    <w:rsid w:val="00FE7C66"/>
    <w:rsid w:val="00FF5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5:docId w15:val="{E43CAF77-CBD4-4C33-A869-CC4A5792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4.png"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039D6-FECB-4FA5-A146-75CEEA49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417</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Engert, Andre</cp:lastModifiedBy>
  <cp:revision>17</cp:revision>
  <cp:lastPrinted>2019-10-30T08:24:00Z</cp:lastPrinted>
  <dcterms:created xsi:type="dcterms:W3CDTF">2019-10-25T08:01:00Z</dcterms:created>
  <dcterms:modified xsi:type="dcterms:W3CDTF">2019-10-30T08:24:00Z</dcterms:modified>
</cp:coreProperties>
</file>